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B830" w14:textId="77777777" w:rsidR="00C261E2" w:rsidRDefault="00C261E2">
      <w:pPr>
        <w:spacing w:line="360" w:lineRule="auto"/>
        <w:rPr>
          <w:rFonts w:ascii="Times New Roman" w:hAnsi="Times New Roman"/>
          <w:szCs w:val="24"/>
        </w:rPr>
      </w:pPr>
    </w:p>
    <w:bookmarkStart w:id="0" w:name="_Toc133477046" w:displacedByCustomXml="next"/>
    <w:sdt>
      <w:sdtPr>
        <w:rPr>
          <w:rFonts w:ascii="Arial" w:eastAsia="Times New Roman" w:hAnsi="Arial" w:cs="Times New Roman"/>
          <w:b w:val="0"/>
          <w:bCs w:val="0"/>
          <w:color w:val="auto"/>
          <w:sz w:val="24"/>
          <w:szCs w:val="20"/>
          <w:lang w:eastAsia="it-IT"/>
        </w:rPr>
        <w:id w:val="1040775944"/>
        <w:docPartObj>
          <w:docPartGallery w:val="Table of Contents"/>
          <w:docPartUnique/>
        </w:docPartObj>
      </w:sdtPr>
      <w:sdtContent>
        <w:p w14:paraId="4262AAB5" w14:textId="77777777" w:rsidR="00C261E2" w:rsidRDefault="00DB7450">
          <w:pPr>
            <w:pStyle w:val="Titolosommario"/>
            <w:jc w:val="center"/>
          </w:pPr>
          <w:r>
            <w:t>INDICE</w:t>
          </w:r>
          <w:bookmarkEnd w:id="0"/>
        </w:p>
        <w:p w14:paraId="5E3BAE1B" w14:textId="77777777" w:rsidR="00C261E2" w:rsidRDefault="00C261E2">
          <w:pPr>
            <w:rPr>
              <w:lang w:eastAsia="en-US"/>
            </w:rPr>
          </w:pPr>
        </w:p>
        <w:p w14:paraId="5484B0F5" w14:textId="03CC64E5" w:rsidR="006520B8" w:rsidRDefault="00DB7450">
          <w:pPr>
            <w:pStyle w:val="Sommario1"/>
            <w:rPr>
              <w:rFonts w:asciiTheme="minorHAnsi" w:eastAsiaTheme="minorEastAsia" w:hAnsiTheme="minorHAnsi" w:cstheme="minorBidi"/>
              <w:noProof/>
              <w:sz w:val="22"/>
              <w:szCs w:val="22"/>
            </w:rPr>
          </w:pPr>
          <w:r>
            <w:fldChar w:fldCharType="begin"/>
          </w:r>
          <w:r>
            <w:rPr>
              <w:rStyle w:val="Saltoaindice"/>
              <w:rFonts w:ascii="Times New Roman" w:hAnsi="Times New Roman"/>
              <w:b/>
              <w:webHidden/>
              <w:sz w:val="28"/>
              <w:szCs w:val="28"/>
            </w:rPr>
            <w:instrText>TOC \z \o "1-3" \u \h</w:instrText>
          </w:r>
          <w:r>
            <w:rPr>
              <w:rStyle w:val="Saltoaindice"/>
              <w:rFonts w:ascii="Times New Roman" w:hAnsi="Times New Roman"/>
              <w:b/>
              <w:sz w:val="28"/>
              <w:szCs w:val="28"/>
            </w:rPr>
            <w:fldChar w:fldCharType="separate"/>
          </w:r>
          <w:hyperlink w:anchor="_Toc133477046" w:history="1">
            <w:r w:rsidR="006520B8" w:rsidRPr="00BA29E3">
              <w:rPr>
                <w:rStyle w:val="Collegamentoipertestuale"/>
                <w:noProof/>
              </w:rPr>
              <w:t>INDICE</w:t>
            </w:r>
            <w:r w:rsidR="006520B8">
              <w:rPr>
                <w:noProof/>
                <w:webHidden/>
              </w:rPr>
              <w:tab/>
            </w:r>
            <w:r w:rsidR="006520B8">
              <w:rPr>
                <w:noProof/>
                <w:webHidden/>
              </w:rPr>
              <w:fldChar w:fldCharType="begin"/>
            </w:r>
            <w:r w:rsidR="006520B8">
              <w:rPr>
                <w:noProof/>
                <w:webHidden/>
              </w:rPr>
              <w:instrText xml:space="preserve"> PAGEREF _Toc133477046 \h </w:instrText>
            </w:r>
            <w:r w:rsidR="006520B8">
              <w:rPr>
                <w:noProof/>
                <w:webHidden/>
              </w:rPr>
            </w:r>
            <w:r w:rsidR="006520B8">
              <w:rPr>
                <w:noProof/>
                <w:webHidden/>
              </w:rPr>
              <w:fldChar w:fldCharType="separate"/>
            </w:r>
            <w:r w:rsidR="006520B8">
              <w:rPr>
                <w:noProof/>
                <w:webHidden/>
              </w:rPr>
              <w:t>1</w:t>
            </w:r>
            <w:r w:rsidR="006520B8">
              <w:rPr>
                <w:noProof/>
                <w:webHidden/>
              </w:rPr>
              <w:fldChar w:fldCharType="end"/>
            </w:r>
          </w:hyperlink>
        </w:p>
        <w:p w14:paraId="01858305" w14:textId="26FCFA72" w:rsidR="006520B8" w:rsidRDefault="00000000">
          <w:pPr>
            <w:pStyle w:val="Sommario1"/>
            <w:rPr>
              <w:rFonts w:asciiTheme="minorHAnsi" w:eastAsiaTheme="minorEastAsia" w:hAnsiTheme="minorHAnsi" w:cstheme="minorBidi"/>
              <w:noProof/>
              <w:sz w:val="22"/>
              <w:szCs w:val="22"/>
            </w:rPr>
          </w:pPr>
          <w:hyperlink w:anchor="_Toc133477047" w:history="1">
            <w:r w:rsidR="006520B8" w:rsidRPr="00BA29E3">
              <w:rPr>
                <w:rStyle w:val="Collegamentoipertestuale"/>
                <w:rFonts w:ascii="Times New Roman" w:hAnsi="Times New Roman"/>
                <w:noProof/>
              </w:rPr>
              <w:t>DESCRIZIONE DELLA SITUAZIONE ATTUALE</w:t>
            </w:r>
            <w:r w:rsidR="006520B8">
              <w:rPr>
                <w:noProof/>
                <w:webHidden/>
              </w:rPr>
              <w:tab/>
            </w:r>
            <w:r w:rsidR="006520B8">
              <w:rPr>
                <w:noProof/>
                <w:webHidden/>
              </w:rPr>
              <w:fldChar w:fldCharType="begin"/>
            </w:r>
            <w:r w:rsidR="006520B8">
              <w:rPr>
                <w:noProof/>
                <w:webHidden/>
              </w:rPr>
              <w:instrText xml:space="preserve"> PAGEREF _Toc133477047 \h </w:instrText>
            </w:r>
            <w:r w:rsidR="006520B8">
              <w:rPr>
                <w:noProof/>
                <w:webHidden/>
              </w:rPr>
            </w:r>
            <w:r w:rsidR="006520B8">
              <w:rPr>
                <w:noProof/>
                <w:webHidden/>
              </w:rPr>
              <w:fldChar w:fldCharType="separate"/>
            </w:r>
            <w:r w:rsidR="006520B8">
              <w:rPr>
                <w:noProof/>
                <w:webHidden/>
              </w:rPr>
              <w:t>1</w:t>
            </w:r>
            <w:r w:rsidR="006520B8">
              <w:rPr>
                <w:noProof/>
                <w:webHidden/>
              </w:rPr>
              <w:fldChar w:fldCharType="end"/>
            </w:r>
          </w:hyperlink>
        </w:p>
        <w:p w14:paraId="7A000C63" w14:textId="7AAB2C50" w:rsidR="006520B8" w:rsidRDefault="00000000">
          <w:pPr>
            <w:pStyle w:val="Sommario1"/>
            <w:rPr>
              <w:rFonts w:asciiTheme="minorHAnsi" w:eastAsiaTheme="minorEastAsia" w:hAnsiTheme="minorHAnsi" w:cstheme="minorBidi"/>
              <w:noProof/>
              <w:sz w:val="22"/>
              <w:szCs w:val="22"/>
            </w:rPr>
          </w:pPr>
          <w:hyperlink w:anchor="_Toc133477048" w:history="1">
            <w:r w:rsidR="006520B8" w:rsidRPr="00BA29E3">
              <w:rPr>
                <w:rStyle w:val="Collegamentoipertestuale"/>
                <w:rFonts w:ascii="Times New Roman" w:hAnsi="Times New Roman"/>
                <w:noProof/>
              </w:rPr>
              <w:t>RISULTATI DEGLI AUDIT</w:t>
            </w:r>
            <w:r w:rsidR="006520B8">
              <w:rPr>
                <w:noProof/>
                <w:webHidden/>
              </w:rPr>
              <w:tab/>
            </w:r>
            <w:r w:rsidR="006520B8">
              <w:rPr>
                <w:noProof/>
                <w:webHidden/>
              </w:rPr>
              <w:fldChar w:fldCharType="begin"/>
            </w:r>
            <w:r w:rsidR="006520B8">
              <w:rPr>
                <w:noProof/>
                <w:webHidden/>
              </w:rPr>
              <w:instrText xml:space="preserve"> PAGEREF _Toc133477048 \h </w:instrText>
            </w:r>
            <w:r w:rsidR="006520B8">
              <w:rPr>
                <w:noProof/>
                <w:webHidden/>
              </w:rPr>
            </w:r>
            <w:r w:rsidR="006520B8">
              <w:rPr>
                <w:noProof/>
                <w:webHidden/>
              </w:rPr>
              <w:fldChar w:fldCharType="separate"/>
            </w:r>
            <w:r w:rsidR="006520B8">
              <w:rPr>
                <w:noProof/>
                <w:webHidden/>
              </w:rPr>
              <w:t>2</w:t>
            </w:r>
            <w:r w:rsidR="006520B8">
              <w:rPr>
                <w:noProof/>
                <w:webHidden/>
              </w:rPr>
              <w:fldChar w:fldCharType="end"/>
            </w:r>
          </w:hyperlink>
        </w:p>
        <w:p w14:paraId="6EE82D4C" w14:textId="160499FC" w:rsidR="006520B8" w:rsidRDefault="00000000">
          <w:pPr>
            <w:pStyle w:val="Sommario1"/>
            <w:rPr>
              <w:rFonts w:asciiTheme="minorHAnsi" w:eastAsiaTheme="minorEastAsia" w:hAnsiTheme="minorHAnsi" w:cstheme="minorBidi"/>
              <w:noProof/>
              <w:sz w:val="22"/>
              <w:szCs w:val="22"/>
            </w:rPr>
          </w:pPr>
          <w:hyperlink w:anchor="_Toc133477049" w:history="1">
            <w:r w:rsidR="006520B8" w:rsidRPr="00BA29E3">
              <w:rPr>
                <w:rStyle w:val="Collegamentoipertestuale"/>
                <w:rFonts w:ascii="Times New Roman" w:hAnsi="Times New Roman"/>
                <w:noProof/>
              </w:rPr>
              <w:t>LE INFORMAZIONI DI RITORNO DA PARTE DEL CLIENTE</w:t>
            </w:r>
            <w:r w:rsidR="006520B8">
              <w:rPr>
                <w:noProof/>
                <w:webHidden/>
              </w:rPr>
              <w:tab/>
            </w:r>
            <w:r w:rsidR="006520B8">
              <w:rPr>
                <w:noProof/>
                <w:webHidden/>
              </w:rPr>
              <w:fldChar w:fldCharType="begin"/>
            </w:r>
            <w:r w:rsidR="006520B8">
              <w:rPr>
                <w:noProof/>
                <w:webHidden/>
              </w:rPr>
              <w:instrText xml:space="preserve"> PAGEREF _Toc133477049 \h </w:instrText>
            </w:r>
            <w:r w:rsidR="006520B8">
              <w:rPr>
                <w:noProof/>
                <w:webHidden/>
              </w:rPr>
            </w:r>
            <w:r w:rsidR="006520B8">
              <w:rPr>
                <w:noProof/>
                <w:webHidden/>
              </w:rPr>
              <w:fldChar w:fldCharType="separate"/>
            </w:r>
            <w:r w:rsidR="006520B8">
              <w:rPr>
                <w:noProof/>
                <w:webHidden/>
              </w:rPr>
              <w:t>3</w:t>
            </w:r>
            <w:r w:rsidR="006520B8">
              <w:rPr>
                <w:noProof/>
                <w:webHidden/>
              </w:rPr>
              <w:fldChar w:fldCharType="end"/>
            </w:r>
          </w:hyperlink>
        </w:p>
        <w:p w14:paraId="5C1EA13D" w14:textId="3B92157D" w:rsidR="006520B8" w:rsidRDefault="00000000">
          <w:pPr>
            <w:pStyle w:val="Sommario1"/>
            <w:rPr>
              <w:rFonts w:asciiTheme="minorHAnsi" w:eastAsiaTheme="minorEastAsia" w:hAnsiTheme="minorHAnsi" w:cstheme="minorBidi"/>
              <w:noProof/>
              <w:sz w:val="22"/>
              <w:szCs w:val="22"/>
            </w:rPr>
          </w:pPr>
          <w:hyperlink w:anchor="_Toc133477050" w:history="1">
            <w:r w:rsidR="006520B8" w:rsidRPr="00BA29E3">
              <w:rPr>
                <w:rStyle w:val="Collegamentoipertestuale"/>
                <w:rFonts w:ascii="Times New Roman" w:hAnsi="Times New Roman"/>
                <w:noProof/>
              </w:rPr>
              <w:t>LE PRESTAZIONI DEI PROCESSI E LA CONFORMITÀ DEI PRODOTTI E LE AZIONI A SEGUIRE DA PRECEDENTI RIESAMI DI DIREZIONE</w:t>
            </w:r>
            <w:r w:rsidR="006520B8">
              <w:rPr>
                <w:noProof/>
                <w:webHidden/>
              </w:rPr>
              <w:tab/>
            </w:r>
            <w:r w:rsidR="006520B8">
              <w:rPr>
                <w:noProof/>
                <w:webHidden/>
              </w:rPr>
              <w:fldChar w:fldCharType="begin"/>
            </w:r>
            <w:r w:rsidR="006520B8">
              <w:rPr>
                <w:noProof/>
                <w:webHidden/>
              </w:rPr>
              <w:instrText xml:space="preserve"> PAGEREF _Toc133477050 \h </w:instrText>
            </w:r>
            <w:r w:rsidR="006520B8">
              <w:rPr>
                <w:noProof/>
                <w:webHidden/>
              </w:rPr>
            </w:r>
            <w:r w:rsidR="006520B8">
              <w:rPr>
                <w:noProof/>
                <w:webHidden/>
              </w:rPr>
              <w:fldChar w:fldCharType="separate"/>
            </w:r>
            <w:r w:rsidR="006520B8">
              <w:rPr>
                <w:noProof/>
                <w:webHidden/>
              </w:rPr>
              <w:t>7</w:t>
            </w:r>
            <w:r w:rsidR="006520B8">
              <w:rPr>
                <w:noProof/>
                <w:webHidden/>
              </w:rPr>
              <w:fldChar w:fldCharType="end"/>
            </w:r>
          </w:hyperlink>
        </w:p>
        <w:p w14:paraId="1E1C78E7" w14:textId="20C161B0" w:rsidR="006520B8" w:rsidRDefault="00000000">
          <w:pPr>
            <w:pStyle w:val="Sommario1"/>
            <w:rPr>
              <w:rFonts w:asciiTheme="minorHAnsi" w:eastAsiaTheme="minorEastAsia" w:hAnsiTheme="minorHAnsi" w:cstheme="minorBidi"/>
              <w:noProof/>
              <w:sz w:val="22"/>
              <w:szCs w:val="22"/>
            </w:rPr>
          </w:pPr>
          <w:hyperlink w:anchor="_Toc133477051" w:history="1">
            <w:r w:rsidR="006520B8" w:rsidRPr="00BA29E3">
              <w:rPr>
                <w:rStyle w:val="Collegamentoipertestuale"/>
                <w:rFonts w:ascii="Times New Roman" w:hAnsi="Times New Roman"/>
                <w:noProof/>
              </w:rPr>
              <w:t>LO STATO DELLE AZIONI CORRETTIVE  (E PREVENTIVE);</w:t>
            </w:r>
            <w:r w:rsidR="006520B8">
              <w:rPr>
                <w:noProof/>
                <w:webHidden/>
              </w:rPr>
              <w:tab/>
            </w:r>
            <w:r w:rsidR="006520B8">
              <w:rPr>
                <w:noProof/>
                <w:webHidden/>
              </w:rPr>
              <w:fldChar w:fldCharType="begin"/>
            </w:r>
            <w:r w:rsidR="006520B8">
              <w:rPr>
                <w:noProof/>
                <w:webHidden/>
              </w:rPr>
              <w:instrText xml:space="preserve"> PAGEREF _Toc133477051 \h </w:instrText>
            </w:r>
            <w:r w:rsidR="006520B8">
              <w:rPr>
                <w:noProof/>
                <w:webHidden/>
              </w:rPr>
            </w:r>
            <w:r w:rsidR="006520B8">
              <w:rPr>
                <w:noProof/>
                <w:webHidden/>
              </w:rPr>
              <w:fldChar w:fldCharType="separate"/>
            </w:r>
            <w:r w:rsidR="006520B8">
              <w:rPr>
                <w:noProof/>
                <w:webHidden/>
              </w:rPr>
              <w:t>16</w:t>
            </w:r>
            <w:r w:rsidR="006520B8">
              <w:rPr>
                <w:noProof/>
                <w:webHidden/>
              </w:rPr>
              <w:fldChar w:fldCharType="end"/>
            </w:r>
          </w:hyperlink>
        </w:p>
        <w:p w14:paraId="4557044B" w14:textId="545BA535" w:rsidR="006520B8" w:rsidRDefault="00000000">
          <w:pPr>
            <w:pStyle w:val="Sommario1"/>
            <w:rPr>
              <w:rFonts w:asciiTheme="minorHAnsi" w:eastAsiaTheme="minorEastAsia" w:hAnsiTheme="minorHAnsi" w:cstheme="minorBidi"/>
              <w:noProof/>
              <w:sz w:val="22"/>
              <w:szCs w:val="22"/>
            </w:rPr>
          </w:pPr>
          <w:hyperlink w:anchor="_Toc133477052" w:history="1">
            <w:r w:rsidR="006520B8" w:rsidRPr="00BA29E3">
              <w:rPr>
                <w:rStyle w:val="Collegamentoipertestuale"/>
                <w:rFonts w:ascii="Times New Roman" w:hAnsi="Times New Roman"/>
                <w:noProof/>
              </w:rPr>
              <w:t>LE MODIFICHE CHE POTREBBERO AVER EFFETTI SUL SISTEMA DI GESTIONE PER LA QUALITÀ;</w:t>
            </w:r>
            <w:r w:rsidR="006520B8">
              <w:rPr>
                <w:noProof/>
                <w:webHidden/>
              </w:rPr>
              <w:tab/>
            </w:r>
            <w:r w:rsidR="006520B8">
              <w:rPr>
                <w:noProof/>
                <w:webHidden/>
              </w:rPr>
              <w:fldChar w:fldCharType="begin"/>
            </w:r>
            <w:r w:rsidR="006520B8">
              <w:rPr>
                <w:noProof/>
                <w:webHidden/>
              </w:rPr>
              <w:instrText xml:space="preserve"> PAGEREF _Toc133477052 \h </w:instrText>
            </w:r>
            <w:r w:rsidR="006520B8">
              <w:rPr>
                <w:noProof/>
                <w:webHidden/>
              </w:rPr>
            </w:r>
            <w:r w:rsidR="006520B8">
              <w:rPr>
                <w:noProof/>
                <w:webHidden/>
              </w:rPr>
              <w:fldChar w:fldCharType="separate"/>
            </w:r>
            <w:r w:rsidR="006520B8">
              <w:rPr>
                <w:noProof/>
                <w:webHidden/>
              </w:rPr>
              <w:t>16</w:t>
            </w:r>
            <w:r w:rsidR="006520B8">
              <w:rPr>
                <w:noProof/>
                <w:webHidden/>
              </w:rPr>
              <w:fldChar w:fldCharType="end"/>
            </w:r>
          </w:hyperlink>
        </w:p>
        <w:p w14:paraId="364C8AF0" w14:textId="4AEEFE25" w:rsidR="006520B8" w:rsidRDefault="00000000">
          <w:pPr>
            <w:pStyle w:val="Sommario1"/>
            <w:rPr>
              <w:rFonts w:asciiTheme="minorHAnsi" w:eastAsiaTheme="minorEastAsia" w:hAnsiTheme="minorHAnsi" w:cstheme="minorBidi"/>
              <w:noProof/>
              <w:sz w:val="22"/>
              <w:szCs w:val="22"/>
            </w:rPr>
          </w:pPr>
          <w:hyperlink w:anchor="_Toc133477053" w:history="1">
            <w:r w:rsidR="006520B8" w:rsidRPr="00BA29E3">
              <w:rPr>
                <w:rStyle w:val="Collegamentoipertestuale"/>
                <w:rFonts w:ascii="Times New Roman" w:hAnsi="Times New Roman"/>
                <w:noProof/>
              </w:rPr>
              <w:t>LE RACCOMANDAZIONI PER IL MIGLIORAMENTO</w:t>
            </w:r>
            <w:r w:rsidR="006520B8">
              <w:rPr>
                <w:noProof/>
                <w:webHidden/>
              </w:rPr>
              <w:tab/>
            </w:r>
            <w:r w:rsidR="006520B8">
              <w:rPr>
                <w:noProof/>
                <w:webHidden/>
              </w:rPr>
              <w:fldChar w:fldCharType="begin"/>
            </w:r>
            <w:r w:rsidR="006520B8">
              <w:rPr>
                <w:noProof/>
                <w:webHidden/>
              </w:rPr>
              <w:instrText xml:space="preserve"> PAGEREF _Toc133477053 \h </w:instrText>
            </w:r>
            <w:r w:rsidR="006520B8">
              <w:rPr>
                <w:noProof/>
                <w:webHidden/>
              </w:rPr>
            </w:r>
            <w:r w:rsidR="006520B8">
              <w:rPr>
                <w:noProof/>
                <w:webHidden/>
              </w:rPr>
              <w:fldChar w:fldCharType="separate"/>
            </w:r>
            <w:r w:rsidR="006520B8">
              <w:rPr>
                <w:noProof/>
                <w:webHidden/>
              </w:rPr>
              <w:t>17</w:t>
            </w:r>
            <w:r w:rsidR="006520B8">
              <w:rPr>
                <w:noProof/>
                <w:webHidden/>
              </w:rPr>
              <w:fldChar w:fldCharType="end"/>
            </w:r>
          </w:hyperlink>
        </w:p>
        <w:p w14:paraId="317ADCED" w14:textId="62957F79" w:rsidR="006520B8" w:rsidRDefault="00000000">
          <w:pPr>
            <w:pStyle w:val="Sommario1"/>
            <w:rPr>
              <w:rFonts w:asciiTheme="minorHAnsi" w:eastAsiaTheme="minorEastAsia" w:hAnsiTheme="minorHAnsi" w:cstheme="minorBidi"/>
              <w:noProof/>
              <w:sz w:val="22"/>
              <w:szCs w:val="22"/>
            </w:rPr>
          </w:pPr>
          <w:hyperlink w:anchor="_Toc133477054" w:history="1">
            <w:r w:rsidR="006520B8" w:rsidRPr="00BA29E3">
              <w:rPr>
                <w:rStyle w:val="Collegamentoipertestuale"/>
                <w:rFonts w:ascii="Times New Roman" w:hAnsi="Times New Roman"/>
                <w:noProof/>
              </w:rPr>
              <w:t>ELEMENTI IN USCITA AL MIGLIORAMENTO DELL’EFFICACIA DEL SISTEMA DI GESTIONE PER LA QUALITÀ E DEI SUOI PROCESSI;</w:t>
            </w:r>
            <w:r w:rsidR="006520B8">
              <w:rPr>
                <w:noProof/>
                <w:webHidden/>
              </w:rPr>
              <w:tab/>
            </w:r>
            <w:r w:rsidR="006520B8">
              <w:rPr>
                <w:noProof/>
                <w:webHidden/>
              </w:rPr>
              <w:fldChar w:fldCharType="begin"/>
            </w:r>
            <w:r w:rsidR="006520B8">
              <w:rPr>
                <w:noProof/>
                <w:webHidden/>
              </w:rPr>
              <w:instrText xml:space="preserve"> PAGEREF _Toc133477054 \h </w:instrText>
            </w:r>
            <w:r w:rsidR="006520B8">
              <w:rPr>
                <w:noProof/>
                <w:webHidden/>
              </w:rPr>
            </w:r>
            <w:r w:rsidR="006520B8">
              <w:rPr>
                <w:noProof/>
                <w:webHidden/>
              </w:rPr>
              <w:fldChar w:fldCharType="separate"/>
            </w:r>
            <w:r w:rsidR="006520B8">
              <w:rPr>
                <w:noProof/>
                <w:webHidden/>
              </w:rPr>
              <w:t>18</w:t>
            </w:r>
            <w:r w:rsidR="006520B8">
              <w:rPr>
                <w:noProof/>
                <w:webHidden/>
              </w:rPr>
              <w:fldChar w:fldCharType="end"/>
            </w:r>
          </w:hyperlink>
        </w:p>
        <w:p w14:paraId="517A2B5D" w14:textId="6DC56738" w:rsidR="006520B8" w:rsidRDefault="00000000">
          <w:pPr>
            <w:pStyle w:val="Sommario1"/>
            <w:rPr>
              <w:rFonts w:asciiTheme="minorHAnsi" w:eastAsiaTheme="minorEastAsia" w:hAnsiTheme="minorHAnsi" w:cstheme="minorBidi"/>
              <w:noProof/>
              <w:sz w:val="22"/>
              <w:szCs w:val="22"/>
            </w:rPr>
          </w:pPr>
          <w:hyperlink w:anchor="_Toc133477055" w:history="1">
            <w:r w:rsidR="006520B8" w:rsidRPr="00BA29E3">
              <w:rPr>
                <w:rStyle w:val="Collegamentoipertestuale"/>
                <w:rFonts w:ascii="Times New Roman" w:hAnsi="Times New Roman"/>
                <w:noProof/>
              </w:rPr>
              <w:t>ELEMENTI IN USCITA AL MIGLIORAMENTO DEI PRODOTTI IN RELAZIONE AI REQUISITI DEL CLIENTE;</w:t>
            </w:r>
            <w:r w:rsidR="006520B8">
              <w:rPr>
                <w:noProof/>
                <w:webHidden/>
              </w:rPr>
              <w:tab/>
            </w:r>
            <w:r w:rsidR="006520B8">
              <w:rPr>
                <w:noProof/>
                <w:webHidden/>
              </w:rPr>
              <w:fldChar w:fldCharType="begin"/>
            </w:r>
            <w:r w:rsidR="006520B8">
              <w:rPr>
                <w:noProof/>
                <w:webHidden/>
              </w:rPr>
              <w:instrText xml:space="preserve"> PAGEREF _Toc133477055 \h </w:instrText>
            </w:r>
            <w:r w:rsidR="006520B8">
              <w:rPr>
                <w:noProof/>
                <w:webHidden/>
              </w:rPr>
            </w:r>
            <w:r w:rsidR="006520B8">
              <w:rPr>
                <w:noProof/>
                <w:webHidden/>
              </w:rPr>
              <w:fldChar w:fldCharType="separate"/>
            </w:r>
            <w:r w:rsidR="006520B8">
              <w:rPr>
                <w:noProof/>
                <w:webHidden/>
              </w:rPr>
              <w:t>18</w:t>
            </w:r>
            <w:r w:rsidR="006520B8">
              <w:rPr>
                <w:noProof/>
                <w:webHidden/>
              </w:rPr>
              <w:fldChar w:fldCharType="end"/>
            </w:r>
          </w:hyperlink>
        </w:p>
        <w:p w14:paraId="56DE82A0" w14:textId="4AC3E942" w:rsidR="006520B8" w:rsidRDefault="00000000">
          <w:pPr>
            <w:pStyle w:val="Sommario1"/>
            <w:rPr>
              <w:rFonts w:asciiTheme="minorHAnsi" w:eastAsiaTheme="minorEastAsia" w:hAnsiTheme="minorHAnsi" w:cstheme="minorBidi"/>
              <w:noProof/>
              <w:sz w:val="22"/>
              <w:szCs w:val="22"/>
            </w:rPr>
          </w:pPr>
          <w:hyperlink w:anchor="_Toc133477056" w:history="1">
            <w:r w:rsidR="006520B8" w:rsidRPr="00BA29E3">
              <w:rPr>
                <w:rStyle w:val="Collegamentoipertestuale"/>
                <w:rFonts w:ascii="Times New Roman" w:hAnsi="Times New Roman"/>
                <w:noProof/>
              </w:rPr>
              <w:t>Elementi in uscita ai bisogni di risorse.</w:t>
            </w:r>
            <w:r w:rsidR="006520B8">
              <w:rPr>
                <w:noProof/>
                <w:webHidden/>
              </w:rPr>
              <w:tab/>
            </w:r>
            <w:r w:rsidR="006520B8">
              <w:rPr>
                <w:noProof/>
                <w:webHidden/>
              </w:rPr>
              <w:fldChar w:fldCharType="begin"/>
            </w:r>
            <w:r w:rsidR="006520B8">
              <w:rPr>
                <w:noProof/>
                <w:webHidden/>
              </w:rPr>
              <w:instrText xml:space="preserve"> PAGEREF _Toc133477056 \h </w:instrText>
            </w:r>
            <w:r w:rsidR="006520B8">
              <w:rPr>
                <w:noProof/>
                <w:webHidden/>
              </w:rPr>
            </w:r>
            <w:r w:rsidR="006520B8">
              <w:rPr>
                <w:noProof/>
                <w:webHidden/>
              </w:rPr>
              <w:fldChar w:fldCharType="separate"/>
            </w:r>
            <w:r w:rsidR="006520B8">
              <w:rPr>
                <w:noProof/>
                <w:webHidden/>
              </w:rPr>
              <w:t>19</w:t>
            </w:r>
            <w:r w:rsidR="006520B8">
              <w:rPr>
                <w:noProof/>
                <w:webHidden/>
              </w:rPr>
              <w:fldChar w:fldCharType="end"/>
            </w:r>
          </w:hyperlink>
        </w:p>
        <w:p w14:paraId="314606EC" w14:textId="23916DA2" w:rsidR="006520B8" w:rsidRDefault="00000000">
          <w:pPr>
            <w:pStyle w:val="Sommario1"/>
            <w:rPr>
              <w:rFonts w:asciiTheme="minorHAnsi" w:eastAsiaTheme="minorEastAsia" w:hAnsiTheme="minorHAnsi" w:cstheme="minorBidi"/>
              <w:noProof/>
              <w:sz w:val="22"/>
              <w:szCs w:val="22"/>
            </w:rPr>
          </w:pPr>
          <w:hyperlink w:anchor="_Toc133477057" w:history="1">
            <w:r w:rsidR="006520B8" w:rsidRPr="00BA29E3">
              <w:rPr>
                <w:rStyle w:val="Collegamentoipertestuale"/>
                <w:rFonts w:ascii="Times New Roman" w:hAnsi="Times New Roman"/>
                <w:noProof/>
              </w:rPr>
              <w:t>Riesame e conferma documenti</w:t>
            </w:r>
            <w:r w:rsidR="006520B8">
              <w:rPr>
                <w:noProof/>
                <w:webHidden/>
              </w:rPr>
              <w:tab/>
            </w:r>
            <w:r w:rsidR="006520B8">
              <w:rPr>
                <w:noProof/>
                <w:webHidden/>
              </w:rPr>
              <w:fldChar w:fldCharType="begin"/>
            </w:r>
            <w:r w:rsidR="006520B8">
              <w:rPr>
                <w:noProof/>
                <w:webHidden/>
              </w:rPr>
              <w:instrText xml:space="preserve"> PAGEREF _Toc133477057 \h </w:instrText>
            </w:r>
            <w:r w:rsidR="006520B8">
              <w:rPr>
                <w:noProof/>
                <w:webHidden/>
              </w:rPr>
            </w:r>
            <w:r w:rsidR="006520B8">
              <w:rPr>
                <w:noProof/>
                <w:webHidden/>
              </w:rPr>
              <w:fldChar w:fldCharType="separate"/>
            </w:r>
            <w:r w:rsidR="006520B8">
              <w:rPr>
                <w:noProof/>
                <w:webHidden/>
              </w:rPr>
              <w:t>19</w:t>
            </w:r>
            <w:r w:rsidR="006520B8">
              <w:rPr>
                <w:noProof/>
                <w:webHidden/>
              </w:rPr>
              <w:fldChar w:fldCharType="end"/>
            </w:r>
          </w:hyperlink>
        </w:p>
        <w:p w14:paraId="3EEA5882" w14:textId="66845A8F" w:rsidR="00C261E2" w:rsidRDefault="00DB7450">
          <w:pPr>
            <w:spacing w:line="360" w:lineRule="auto"/>
          </w:pPr>
          <w:r>
            <w:fldChar w:fldCharType="end"/>
          </w:r>
        </w:p>
      </w:sdtContent>
    </w:sdt>
    <w:p w14:paraId="3F5246C6" w14:textId="77777777" w:rsidR="00C261E2" w:rsidRDefault="00C261E2">
      <w:pPr>
        <w:spacing w:line="360" w:lineRule="auto"/>
        <w:rPr>
          <w:rFonts w:ascii="Times New Roman" w:hAnsi="Times New Roman"/>
          <w:szCs w:val="24"/>
        </w:rPr>
      </w:pPr>
    </w:p>
    <w:p w14:paraId="5271E1B6" w14:textId="77777777" w:rsidR="00C261E2" w:rsidRDefault="00C261E2">
      <w:pPr>
        <w:spacing w:line="360" w:lineRule="auto"/>
        <w:jc w:val="center"/>
        <w:rPr>
          <w:rFonts w:ascii="Times New Roman" w:hAnsi="Times New Roman"/>
          <w:szCs w:val="24"/>
        </w:rPr>
      </w:pPr>
    </w:p>
    <w:p w14:paraId="75ECDD67" w14:textId="77777777" w:rsidR="00C261E2" w:rsidRDefault="00C261E2">
      <w:pPr>
        <w:spacing w:line="360" w:lineRule="auto"/>
        <w:rPr>
          <w:rFonts w:ascii="Times New Roman" w:hAnsi="Times New Roman"/>
          <w:szCs w:val="24"/>
        </w:rPr>
      </w:pPr>
    </w:p>
    <w:p w14:paraId="1AF6B3E7" w14:textId="77777777" w:rsidR="00C261E2" w:rsidRDefault="00C261E2">
      <w:pPr>
        <w:spacing w:line="360" w:lineRule="auto"/>
        <w:rPr>
          <w:rFonts w:ascii="Times New Roman" w:hAnsi="Times New Roman"/>
          <w:szCs w:val="24"/>
        </w:rPr>
      </w:pPr>
    </w:p>
    <w:p w14:paraId="05606596" w14:textId="77777777" w:rsidR="00C261E2" w:rsidRDefault="00C261E2">
      <w:pPr>
        <w:spacing w:line="360" w:lineRule="auto"/>
        <w:rPr>
          <w:rFonts w:ascii="Times New Roman" w:hAnsi="Times New Roman"/>
          <w:szCs w:val="24"/>
        </w:rPr>
      </w:pPr>
    </w:p>
    <w:p w14:paraId="42326E43" w14:textId="77777777" w:rsidR="006520B8" w:rsidRDefault="006520B8">
      <w:pPr>
        <w:spacing w:line="360" w:lineRule="auto"/>
        <w:rPr>
          <w:rFonts w:ascii="Times New Roman" w:hAnsi="Times New Roman"/>
          <w:szCs w:val="24"/>
        </w:rPr>
      </w:pPr>
    </w:p>
    <w:p w14:paraId="344E514D" w14:textId="77777777" w:rsidR="006520B8" w:rsidRDefault="006520B8">
      <w:pPr>
        <w:spacing w:line="360" w:lineRule="auto"/>
        <w:rPr>
          <w:rFonts w:ascii="Times New Roman" w:hAnsi="Times New Roman"/>
          <w:szCs w:val="24"/>
        </w:rPr>
      </w:pPr>
    </w:p>
    <w:p w14:paraId="632A1710" w14:textId="77777777" w:rsidR="006520B8" w:rsidRDefault="006520B8">
      <w:pPr>
        <w:spacing w:line="360" w:lineRule="auto"/>
        <w:rPr>
          <w:rFonts w:ascii="Times New Roman" w:hAnsi="Times New Roman"/>
          <w:szCs w:val="24"/>
        </w:rPr>
      </w:pPr>
    </w:p>
    <w:p w14:paraId="4BF10041" w14:textId="77777777" w:rsidR="006520B8" w:rsidRDefault="006520B8">
      <w:pPr>
        <w:spacing w:line="360" w:lineRule="auto"/>
        <w:rPr>
          <w:rFonts w:ascii="Times New Roman" w:hAnsi="Times New Roman"/>
          <w:szCs w:val="24"/>
        </w:rPr>
      </w:pPr>
    </w:p>
    <w:p w14:paraId="57B728AD" w14:textId="77777777" w:rsidR="006520B8" w:rsidRDefault="006520B8">
      <w:pPr>
        <w:spacing w:line="360" w:lineRule="auto"/>
        <w:rPr>
          <w:rFonts w:ascii="Times New Roman" w:hAnsi="Times New Roman"/>
          <w:szCs w:val="24"/>
        </w:rPr>
      </w:pPr>
    </w:p>
    <w:p w14:paraId="2BB4E80E" w14:textId="77777777" w:rsidR="006520B8" w:rsidRDefault="006520B8">
      <w:pPr>
        <w:spacing w:line="360" w:lineRule="auto"/>
        <w:rPr>
          <w:rFonts w:ascii="Times New Roman" w:hAnsi="Times New Roman"/>
          <w:szCs w:val="24"/>
        </w:rPr>
      </w:pPr>
    </w:p>
    <w:p w14:paraId="1E94B684" w14:textId="77777777" w:rsidR="006520B8" w:rsidRDefault="006520B8">
      <w:pPr>
        <w:spacing w:line="360" w:lineRule="auto"/>
        <w:rPr>
          <w:rFonts w:ascii="Times New Roman" w:hAnsi="Times New Roman"/>
          <w:szCs w:val="24"/>
        </w:rPr>
      </w:pPr>
    </w:p>
    <w:p w14:paraId="60A5D31D" w14:textId="77777777" w:rsidR="006520B8" w:rsidRDefault="006520B8">
      <w:pPr>
        <w:spacing w:line="360" w:lineRule="auto"/>
        <w:rPr>
          <w:rFonts w:ascii="Times New Roman" w:hAnsi="Times New Roman"/>
          <w:szCs w:val="24"/>
        </w:rPr>
      </w:pPr>
    </w:p>
    <w:p w14:paraId="3A4FC315" w14:textId="77777777" w:rsidR="006520B8" w:rsidRDefault="006520B8">
      <w:pPr>
        <w:spacing w:line="360" w:lineRule="auto"/>
        <w:rPr>
          <w:rFonts w:ascii="Times New Roman" w:hAnsi="Times New Roman"/>
          <w:szCs w:val="24"/>
        </w:rPr>
      </w:pPr>
    </w:p>
    <w:p w14:paraId="762C249C" w14:textId="77777777" w:rsidR="006520B8" w:rsidRDefault="006520B8">
      <w:pPr>
        <w:spacing w:line="360" w:lineRule="auto"/>
        <w:rPr>
          <w:rFonts w:ascii="Times New Roman" w:hAnsi="Times New Roman"/>
          <w:szCs w:val="24"/>
        </w:rPr>
      </w:pPr>
    </w:p>
    <w:p w14:paraId="5E25D59A" w14:textId="77777777" w:rsidR="00C261E2" w:rsidRDefault="00C261E2">
      <w:pPr>
        <w:spacing w:line="360" w:lineRule="auto"/>
        <w:rPr>
          <w:rFonts w:ascii="Times New Roman" w:hAnsi="Times New Roman"/>
          <w:szCs w:val="24"/>
        </w:rPr>
      </w:pPr>
    </w:p>
    <w:p w14:paraId="6C8051EE" w14:textId="6871877F" w:rsidR="00C261E2" w:rsidRDefault="00DB7450">
      <w:pPr>
        <w:spacing w:line="276" w:lineRule="auto"/>
        <w:rPr>
          <w:rFonts w:ascii="Times New Roman" w:hAnsi="Times New Roman"/>
          <w:sz w:val="26"/>
          <w:szCs w:val="26"/>
        </w:rPr>
      </w:pPr>
      <w:r>
        <w:rPr>
          <w:rFonts w:ascii="Times New Roman" w:hAnsi="Times New Roman"/>
          <w:sz w:val="26"/>
          <w:szCs w:val="26"/>
        </w:rPr>
        <w:lastRenderedPageBreak/>
        <w:t xml:space="preserve">In </w:t>
      </w:r>
      <w:proofErr w:type="gramStart"/>
      <w:r>
        <w:rPr>
          <w:rFonts w:ascii="Times New Roman" w:hAnsi="Times New Roman"/>
          <w:sz w:val="26"/>
          <w:szCs w:val="26"/>
        </w:rPr>
        <w:t xml:space="preserve">data </w:t>
      </w:r>
      <w:r w:rsidR="000B4682">
        <w:rPr>
          <w:rFonts w:ascii="Times New Roman" w:hAnsi="Times New Roman"/>
          <w:sz w:val="26"/>
          <w:szCs w:val="26"/>
        </w:rPr>
        <w:t xml:space="preserve"> 08.04.2023</w:t>
      </w:r>
      <w:proofErr w:type="gramEnd"/>
      <w:r>
        <w:rPr>
          <w:rFonts w:ascii="Times New Roman" w:hAnsi="Times New Roman"/>
          <w:sz w:val="26"/>
          <w:szCs w:val="26"/>
        </w:rPr>
        <w:t xml:space="preserve"> si sono riuniti il Presidente e Direttore Generale Stefano Massoli, il Direttore Sanitario Dott. Antonio De Franciscis, il Responsabile Qualità e Responsabile Amministrativo Sig. Alessandro </w:t>
      </w:r>
      <w:proofErr w:type="spellStart"/>
      <w:r>
        <w:rPr>
          <w:rFonts w:ascii="Times New Roman" w:hAnsi="Times New Roman"/>
          <w:sz w:val="26"/>
          <w:szCs w:val="26"/>
        </w:rPr>
        <w:t>Fastellini</w:t>
      </w:r>
      <w:proofErr w:type="spellEnd"/>
      <w:r>
        <w:rPr>
          <w:rFonts w:ascii="Times New Roman" w:hAnsi="Times New Roman"/>
          <w:sz w:val="26"/>
          <w:szCs w:val="26"/>
        </w:rPr>
        <w:t xml:space="preserve">, l’Infermiere Professionale </w:t>
      </w:r>
      <w:proofErr w:type="spellStart"/>
      <w:r>
        <w:rPr>
          <w:rFonts w:ascii="Times New Roman" w:hAnsi="Times New Roman"/>
          <w:sz w:val="26"/>
          <w:szCs w:val="26"/>
        </w:rPr>
        <w:t>Cuenco</w:t>
      </w:r>
      <w:proofErr w:type="spellEnd"/>
      <w:r>
        <w:rPr>
          <w:rFonts w:ascii="Times New Roman" w:hAnsi="Times New Roman"/>
          <w:sz w:val="26"/>
          <w:szCs w:val="26"/>
        </w:rPr>
        <w:t xml:space="preserve"> Rowena, l’operatrice Sig.ra </w:t>
      </w:r>
      <w:proofErr w:type="spellStart"/>
      <w:r>
        <w:rPr>
          <w:rFonts w:ascii="Times New Roman" w:hAnsi="Times New Roman"/>
          <w:sz w:val="26"/>
          <w:szCs w:val="26"/>
        </w:rPr>
        <w:t>Pericolini</w:t>
      </w:r>
      <w:proofErr w:type="spellEnd"/>
      <w:r>
        <w:rPr>
          <w:rFonts w:ascii="Times New Roman" w:hAnsi="Times New Roman"/>
          <w:sz w:val="26"/>
          <w:szCs w:val="26"/>
        </w:rPr>
        <w:t xml:space="preserve"> Lavinia al fine di condurre il Riesame annuale di Direzione, come previsto dal nostro Sistema di Gestione per la Qualità.</w:t>
      </w:r>
    </w:p>
    <w:p w14:paraId="11D40143" w14:textId="77777777" w:rsidR="00C261E2" w:rsidRDefault="00C261E2">
      <w:pPr>
        <w:spacing w:line="276" w:lineRule="auto"/>
        <w:rPr>
          <w:rFonts w:ascii="Calibri" w:hAnsi="Calibri"/>
          <w:szCs w:val="24"/>
        </w:rPr>
      </w:pPr>
    </w:p>
    <w:p w14:paraId="0D412D1A" w14:textId="77777777" w:rsidR="00C261E2" w:rsidRDefault="00DB7450">
      <w:pPr>
        <w:pStyle w:val="Titolo1"/>
        <w:numPr>
          <w:ilvl w:val="0"/>
          <w:numId w:val="0"/>
        </w:numPr>
        <w:spacing w:line="276" w:lineRule="auto"/>
        <w:rPr>
          <w:rFonts w:ascii="Times New Roman" w:hAnsi="Times New Roman"/>
          <w:sz w:val="26"/>
          <w:szCs w:val="26"/>
        </w:rPr>
      </w:pPr>
      <w:bookmarkStart w:id="1" w:name="_Toc433377978"/>
      <w:bookmarkStart w:id="2" w:name="_Toc133477047"/>
      <w:r>
        <w:rPr>
          <w:rFonts w:ascii="Times New Roman" w:hAnsi="Times New Roman"/>
          <w:sz w:val="26"/>
          <w:szCs w:val="26"/>
        </w:rPr>
        <w:t>DESCRIZIONE DELLA SITUAZIONE ATTUALE</w:t>
      </w:r>
      <w:bookmarkEnd w:id="1"/>
      <w:bookmarkEnd w:id="2"/>
    </w:p>
    <w:p w14:paraId="186BF60B" w14:textId="77777777" w:rsidR="00C261E2" w:rsidRDefault="00DB7450">
      <w:pPr>
        <w:spacing w:line="276" w:lineRule="auto"/>
        <w:rPr>
          <w:rFonts w:ascii="Times New Roman" w:hAnsi="Times New Roman"/>
          <w:sz w:val="26"/>
          <w:szCs w:val="26"/>
        </w:rPr>
      </w:pPr>
      <w:r>
        <w:rPr>
          <w:rFonts w:ascii="Times New Roman" w:hAnsi="Times New Roman"/>
          <w:sz w:val="26"/>
          <w:szCs w:val="26"/>
        </w:rPr>
        <w:t xml:space="preserve">Il Monastero ritiene imprescindibile, come da anni ormai, l’applicazione  del Sistema di Gestione della Qualità auspicando una sua continua evoluzione e miglioramento nel tempo, poiché tale sistema contribuisce in maniera efficace alla rendicontazione dell’utilizzo delle risorse pubbliche di cui usufruisce Il Monastero per l’erogazione dei propri servizi agli ospiti residenti e quindi alla sostenibilità della Cooperativa, nonché al proseguimento dell’erogazione di servizi socio-sanitari essenziali per la comunità. </w:t>
      </w:r>
    </w:p>
    <w:p w14:paraId="00CAD54C" w14:textId="77777777" w:rsidR="00C261E2" w:rsidRDefault="00DB7450">
      <w:pPr>
        <w:spacing w:line="276" w:lineRule="auto"/>
        <w:rPr>
          <w:rFonts w:ascii="Times New Roman" w:hAnsi="Times New Roman"/>
          <w:sz w:val="26"/>
          <w:szCs w:val="26"/>
        </w:rPr>
      </w:pPr>
      <w:r>
        <w:rPr>
          <w:rFonts w:ascii="Times New Roman" w:hAnsi="Times New Roman"/>
          <w:sz w:val="26"/>
          <w:szCs w:val="26"/>
        </w:rPr>
        <w:t xml:space="preserve">La nostra organizzazione ha allineato il proprio Sistema di Gestione per la Qualità alla nuova norma UNI EN ISO 9001:2015 fermo restando i requisiti di Accreditamento della Regione Umbria.  </w:t>
      </w:r>
    </w:p>
    <w:p w14:paraId="00657B29" w14:textId="77777777" w:rsidR="00C261E2" w:rsidRDefault="00DB7450">
      <w:pPr>
        <w:spacing w:line="276" w:lineRule="auto"/>
        <w:rPr>
          <w:rFonts w:ascii="Times New Roman" w:hAnsi="Times New Roman"/>
          <w:sz w:val="26"/>
          <w:szCs w:val="26"/>
        </w:rPr>
      </w:pPr>
      <w:r>
        <w:rPr>
          <w:rFonts w:ascii="Times New Roman" w:hAnsi="Times New Roman"/>
          <w:sz w:val="26"/>
          <w:szCs w:val="26"/>
        </w:rPr>
        <w:t xml:space="preserve">Questi fattori sono tanto più importanti, se si considera la congiuntura economica attuale e le difficoltà oggettive in cui si è venuta a trovare la Cooperativa così come altre strutture analoghe del territorio.     </w:t>
      </w:r>
    </w:p>
    <w:p w14:paraId="5032905D" w14:textId="77777777" w:rsidR="00C261E2" w:rsidRDefault="00DB7450">
      <w:pPr>
        <w:spacing w:line="276" w:lineRule="auto"/>
        <w:rPr>
          <w:rFonts w:ascii="Times New Roman" w:hAnsi="Times New Roman"/>
          <w:sz w:val="26"/>
          <w:szCs w:val="26"/>
        </w:rPr>
      </w:pPr>
      <w:r>
        <w:rPr>
          <w:rFonts w:ascii="Times New Roman" w:hAnsi="Times New Roman"/>
          <w:sz w:val="26"/>
          <w:szCs w:val="26"/>
        </w:rPr>
        <w:t>Di seguito saranno analizzati punto per punto gli elementi di valutazione dell’efficacia del sistema e sarà presentato l’indirizzo per il 2023.</w:t>
      </w:r>
    </w:p>
    <w:p w14:paraId="3ED9152A" w14:textId="77777777" w:rsidR="00C261E2" w:rsidRDefault="00DB7450">
      <w:pPr>
        <w:spacing w:line="276" w:lineRule="auto"/>
        <w:rPr>
          <w:rFonts w:ascii="Times New Roman" w:hAnsi="Times New Roman"/>
          <w:sz w:val="26"/>
          <w:szCs w:val="26"/>
        </w:rPr>
      </w:pPr>
      <w:r>
        <w:rPr>
          <w:rFonts w:ascii="Times New Roman" w:hAnsi="Times New Roman"/>
          <w:sz w:val="26"/>
          <w:szCs w:val="26"/>
        </w:rPr>
        <w:t xml:space="preserve">Il nostro cliente principale è sempre rappresentato dagli ospiti della Residenza Protetta e dai loro familiari, il nostro committente principale è la ASL n. 1 seguito dai clienti privati. </w:t>
      </w:r>
    </w:p>
    <w:p w14:paraId="290DC460" w14:textId="77777777" w:rsidR="00C261E2" w:rsidRDefault="00C261E2">
      <w:pPr>
        <w:spacing w:line="276" w:lineRule="auto"/>
        <w:rPr>
          <w:rFonts w:ascii="Calibri" w:hAnsi="Calibri"/>
          <w:sz w:val="12"/>
          <w:szCs w:val="12"/>
        </w:rPr>
      </w:pPr>
    </w:p>
    <w:p w14:paraId="103361BB" w14:textId="77777777" w:rsidR="00C261E2" w:rsidRDefault="00DB7450">
      <w:pPr>
        <w:pStyle w:val="Titolo1"/>
        <w:numPr>
          <w:ilvl w:val="0"/>
          <w:numId w:val="0"/>
        </w:numPr>
        <w:spacing w:line="276" w:lineRule="auto"/>
        <w:rPr>
          <w:rFonts w:ascii="Times New Roman" w:hAnsi="Times New Roman"/>
          <w:b w:val="0"/>
          <w:sz w:val="26"/>
          <w:szCs w:val="26"/>
        </w:rPr>
      </w:pPr>
      <w:bookmarkStart w:id="3" w:name="_Toc433377979"/>
      <w:bookmarkStart w:id="4" w:name="_Toc133477048"/>
      <w:r>
        <w:rPr>
          <w:rFonts w:ascii="Times New Roman" w:hAnsi="Times New Roman"/>
          <w:sz w:val="26"/>
          <w:szCs w:val="26"/>
        </w:rPr>
        <w:t>RISULTATI DEGLI AUDIT</w:t>
      </w:r>
      <w:bookmarkEnd w:id="3"/>
      <w:bookmarkEnd w:id="4"/>
    </w:p>
    <w:p w14:paraId="1E390805" w14:textId="4200B456" w:rsidR="00C261E2" w:rsidRDefault="00DB7450">
      <w:pPr>
        <w:spacing w:line="276" w:lineRule="auto"/>
        <w:rPr>
          <w:rFonts w:ascii="Times New Roman" w:hAnsi="Times New Roman"/>
          <w:sz w:val="26"/>
          <w:szCs w:val="26"/>
        </w:rPr>
      </w:pPr>
      <w:r>
        <w:rPr>
          <w:rFonts w:ascii="Times New Roman" w:hAnsi="Times New Roman"/>
          <w:sz w:val="26"/>
          <w:szCs w:val="26"/>
        </w:rPr>
        <w:t xml:space="preserve">Nel corso del 2022 sono stati effettuati n. </w:t>
      </w:r>
      <w:r w:rsidR="00CC7BFE">
        <w:rPr>
          <w:rFonts w:ascii="Times New Roman" w:hAnsi="Times New Roman"/>
          <w:sz w:val="26"/>
          <w:szCs w:val="26"/>
        </w:rPr>
        <w:t>22</w:t>
      </w:r>
      <w:r w:rsidR="000B4682">
        <w:rPr>
          <w:rFonts w:ascii="Times New Roman" w:hAnsi="Times New Roman"/>
          <w:sz w:val="26"/>
          <w:szCs w:val="26"/>
        </w:rPr>
        <w:t xml:space="preserve"> </w:t>
      </w:r>
      <w:r>
        <w:rPr>
          <w:rFonts w:ascii="Times New Roman" w:hAnsi="Times New Roman"/>
          <w:sz w:val="26"/>
          <w:szCs w:val="26"/>
        </w:rPr>
        <w:t xml:space="preserve">audit interni che hanno esaminato tutti gli elementi chiave del Sistema di Gestione per la Qualità, sia gestionali che operativi. </w:t>
      </w:r>
    </w:p>
    <w:p w14:paraId="0CF56D6E" w14:textId="77777777" w:rsidR="00C261E2" w:rsidRDefault="00DB7450">
      <w:pPr>
        <w:spacing w:line="276" w:lineRule="auto"/>
        <w:rPr>
          <w:rFonts w:ascii="Times New Roman" w:hAnsi="Times New Roman"/>
          <w:sz w:val="26"/>
          <w:szCs w:val="26"/>
        </w:rPr>
      </w:pPr>
      <w:r>
        <w:rPr>
          <w:rFonts w:ascii="Times New Roman" w:hAnsi="Times New Roman"/>
          <w:sz w:val="26"/>
          <w:szCs w:val="26"/>
        </w:rPr>
        <w:t>Gli audit sono stati eseguiti secondo la pianificazione effettuata ad inizio anno ed in particolare sono stati effettuati audit sui processi gestionali e audit nei servizi di seguito descritti: servizio ristorazione, servizio pulizie e lavanderia, servizio infermieristico e fisioterapico, servizio socio assistenziale.</w:t>
      </w:r>
    </w:p>
    <w:p w14:paraId="3E73BE9F" w14:textId="77777777" w:rsidR="00C261E2" w:rsidRDefault="00DB7450">
      <w:pPr>
        <w:spacing w:line="276" w:lineRule="auto"/>
        <w:rPr>
          <w:rFonts w:ascii="Times New Roman" w:hAnsi="Times New Roman"/>
          <w:sz w:val="26"/>
          <w:szCs w:val="26"/>
        </w:rPr>
      </w:pPr>
      <w:r>
        <w:rPr>
          <w:rFonts w:ascii="Times New Roman" w:hAnsi="Times New Roman"/>
          <w:sz w:val="26"/>
          <w:szCs w:val="26"/>
        </w:rPr>
        <w:t>Gli elementi emersi saranno oggetto di un lavoro di aggiornamento del SGQ per renderlo conforme alle nuove disposizioni regionali, in attesa della verifica da parte della Regione Umbria.</w:t>
      </w:r>
    </w:p>
    <w:p w14:paraId="273F6D23" w14:textId="77777777" w:rsidR="00C261E2" w:rsidRDefault="00DB7450">
      <w:pPr>
        <w:spacing w:line="276" w:lineRule="auto"/>
        <w:rPr>
          <w:rFonts w:ascii="Times New Roman" w:hAnsi="Times New Roman"/>
          <w:sz w:val="26"/>
          <w:szCs w:val="26"/>
        </w:rPr>
      </w:pPr>
      <w:r>
        <w:rPr>
          <w:rFonts w:ascii="Times New Roman" w:hAnsi="Times New Roman"/>
          <w:sz w:val="26"/>
          <w:szCs w:val="26"/>
        </w:rPr>
        <w:t>Gli elementi che sono stati presi in considerazione durante gli audit hanno riguardato l’andamento generale dei servizi ed il grado di applicazione del Sistema di Gestione per la Qualità alcuni dei quali portati a termine con il supporto del consulente, mentre gli altri sono stati effettuati dagli auditor interni appositamente individuati e formati.</w:t>
      </w:r>
    </w:p>
    <w:p w14:paraId="474A9B60" w14:textId="77777777" w:rsidR="00C261E2" w:rsidRDefault="00DB7450">
      <w:pPr>
        <w:spacing w:line="276" w:lineRule="auto"/>
        <w:rPr>
          <w:rFonts w:ascii="Times New Roman" w:hAnsi="Times New Roman"/>
          <w:sz w:val="26"/>
          <w:szCs w:val="26"/>
        </w:rPr>
      </w:pPr>
      <w:r>
        <w:rPr>
          <w:rFonts w:ascii="Times New Roman" w:hAnsi="Times New Roman"/>
          <w:sz w:val="26"/>
          <w:szCs w:val="26"/>
        </w:rPr>
        <w:lastRenderedPageBreak/>
        <w:t xml:space="preserve">Dall’analisi dei risultati degli audit si evince un buon grado di implementazione del Sistema di Gestione per la Qualità. Le Non Conformità riscontrate sono state opportunamente gestite e in alcuni casi hanno dato origine ad Azioni Correttive. </w:t>
      </w:r>
    </w:p>
    <w:p w14:paraId="70E7EFBB" w14:textId="77777777" w:rsidR="00CF5A2A" w:rsidRDefault="00CF5A2A">
      <w:pPr>
        <w:shd w:val="clear" w:color="auto" w:fill="FFFFFF" w:themeFill="background1"/>
        <w:spacing w:line="276" w:lineRule="auto"/>
        <w:rPr>
          <w:rFonts w:ascii="Times New Roman" w:hAnsi="Times New Roman"/>
          <w:sz w:val="26"/>
          <w:szCs w:val="26"/>
        </w:rPr>
      </w:pPr>
    </w:p>
    <w:p w14:paraId="32175BBB" w14:textId="68F09744" w:rsidR="00C261E2" w:rsidRDefault="00DB7450">
      <w:pPr>
        <w:shd w:val="clear" w:color="auto" w:fill="FFFFFF" w:themeFill="background1"/>
        <w:spacing w:line="276" w:lineRule="auto"/>
        <w:rPr>
          <w:rFonts w:ascii="Times New Roman" w:hAnsi="Times New Roman"/>
          <w:sz w:val="26"/>
          <w:szCs w:val="26"/>
        </w:rPr>
      </w:pPr>
      <w:r>
        <w:rPr>
          <w:rFonts w:ascii="Times New Roman" w:hAnsi="Times New Roman"/>
          <w:sz w:val="26"/>
          <w:szCs w:val="26"/>
        </w:rPr>
        <w:t>Le azioni correttive aperte riguardano:</w:t>
      </w:r>
    </w:p>
    <w:p w14:paraId="4526E75B" w14:textId="77777777" w:rsidR="00C261E2" w:rsidRDefault="00DB7450">
      <w:pPr>
        <w:shd w:val="clear" w:color="auto" w:fill="FFFFFF" w:themeFill="background1"/>
        <w:spacing w:line="276" w:lineRule="auto"/>
        <w:rPr>
          <w:rFonts w:ascii="Times New Roman" w:hAnsi="Times New Roman"/>
          <w:sz w:val="26"/>
          <w:szCs w:val="26"/>
        </w:rPr>
      </w:pPr>
      <w:r>
        <w:rPr>
          <w:rFonts w:ascii="Times New Roman" w:hAnsi="Times New Roman"/>
          <w:sz w:val="26"/>
          <w:szCs w:val="26"/>
        </w:rPr>
        <w:t>- il servizio pulizie/lavanderia nel quale la situazione dovrà essere rivalutato anche nel 2023 viste le criticità emerse in sede di audit interni e di controllo ordinario;</w:t>
      </w:r>
    </w:p>
    <w:p w14:paraId="00866069" w14:textId="77777777" w:rsidR="00C261E2" w:rsidRDefault="00DB7450">
      <w:pPr>
        <w:shd w:val="clear" w:color="auto" w:fill="FFFFFF" w:themeFill="background1"/>
        <w:spacing w:line="276" w:lineRule="auto"/>
        <w:rPr>
          <w:rFonts w:ascii="Times New Roman" w:hAnsi="Times New Roman"/>
          <w:sz w:val="26"/>
          <w:szCs w:val="26"/>
        </w:rPr>
      </w:pPr>
      <w:r>
        <w:rPr>
          <w:rFonts w:ascii="Times New Roman" w:hAnsi="Times New Roman"/>
          <w:sz w:val="26"/>
          <w:szCs w:val="26"/>
        </w:rPr>
        <w:t>-  l’aggiornamento dei PAI e del calendario delle attività degli ospiti, dovranno essere monitorati e aggiornati come la proprietà del cliente nel 2023.</w:t>
      </w:r>
    </w:p>
    <w:p w14:paraId="3E2D4129" w14:textId="77777777" w:rsidR="00C261E2" w:rsidRDefault="00DB7450">
      <w:pPr>
        <w:spacing w:line="276" w:lineRule="auto"/>
        <w:rPr>
          <w:rFonts w:ascii="Times New Roman" w:hAnsi="Times New Roman"/>
          <w:color w:val="FF0000"/>
          <w:sz w:val="26"/>
          <w:szCs w:val="26"/>
        </w:rPr>
      </w:pPr>
      <w:r>
        <w:rPr>
          <w:rFonts w:ascii="Times New Roman" w:hAnsi="Times New Roman"/>
          <w:sz w:val="26"/>
          <w:szCs w:val="26"/>
        </w:rPr>
        <w:t>Per il dettaglio di questa analisi si rimanda ai successivi punti 4 e 5 del presente Riesame di Direzione.</w:t>
      </w:r>
    </w:p>
    <w:p w14:paraId="69299164" w14:textId="77777777" w:rsidR="00C261E2" w:rsidRDefault="00C261E2">
      <w:pPr>
        <w:spacing w:line="276" w:lineRule="auto"/>
        <w:rPr>
          <w:rFonts w:ascii="Times New Roman" w:hAnsi="Times New Roman"/>
          <w:sz w:val="26"/>
          <w:szCs w:val="26"/>
        </w:rPr>
      </w:pPr>
    </w:p>
    <w:p w14:paraId="7ABBAA47" w14:textId="77777777" w:rsidR="00C261E2" w:rsidRDefault="00DB7450" w:rsidP="00A473F2">
      <w:pPr>
        <w:pStyle w:val="Titolo1"/>
        <w:numPr>
          <w:ilvl w:val="0"/>
          <w:numId w:val="0"/>
        </w:numPr>
        <w:spacing w:line="276" w:lineRule="auto"/>
        <w:rPr>
          <w:rFonts w:ascii="Times New Roman" w:hAnsi="Times New Roman"/>
          <w:sz w:val="26"/>
          <w:szCs w:val="26"/>
        </w:rPr>
      </w:pPr>
      <w:bookmarkStart w:id="5" w:name="_Toc433377980"/>
      <w:bookmarkStart w:id="6" w:name="_Toc133477049"/>
      <w:r>
        <w:rPr>
          <w:rFonts w:ascii="Times New Roman" w:hAnsi="Times New Roman"/>
          <w:sz w:val="26"/>
          <w:szCs w:val="26"/>
        </w:rPr>
        <w:t>LE INFORMAZIONI DI RITORNO DA PARTE DEL CLIENTE</w:t>
      </w:r>
      <w:bookmarkEnd w:id="5"/>
      <w:bookmarkEnd w:id="6"/>
    </w:p>
    <w:p w14:paraId="0C8056CA" w14:textId="77777777" w:rsidR="00C261E2" w:rsidRDefault="00DB7450">
      <w:pPr>
        <w:spacing w:line="276" w:lineRule="auto"/>
        <w:rPr>
          <w:rFonts w:ascii="Times New Roman" w:hAnsi="Times New Roman"/>
          <w:sz w:val="26"/>
          <w:szCs w:val="26"/>
        </w:rPr>
      </w:pPr>
      <w:r>
        <w:rPr>
          <w:rFonts w:ascii="Times New Roman" w:hAnsi="Times New Roman"/>
          <w:sz w:val="26"/>
          <w:szCs w:val="26"/>
        </w:rPr>
        <w:t>La rilevazione della soddisfazione dell’ospite è entrata ormai a far parte dell’attività di monitoraggio continuo rispetto al miglioramento della qualità di vita dell’ospite soprattutto con le rilevazioni periodiche dell’</w:t>
      </w:r>
      <w:proofErr w:type="spellStart"/>
      <w:r>
        <w:rPr>
          <w:rFonts w:ascii="Times New Roman" w:hAnsi="Times New Roman"/>
          <w:sz w:val="26"/>
          <w:szCs w:val="26"/>
        </w:rPr>
        <w:t>èquipe</w:t>
      </w:r>
      <w:proofErr w:type="spellEnd"/>
      <w:r>
        <w:rPr>
          <w:rFonts w:ascii="Times New Roman" w:hAnsi="Times New Roman"/>
          <w:sz w:val="26"/>
          <w:szCs w:val="26"/>
        </w:rPr>
        <w:t>, specialmente per quegli ospiti che non sono in grado di esprimersi.</w:t>
      </w:r>
    </w:p>
    <w:p w14:paraId="328E3390" w14:textId="77777777" w:rsidR="00C261E2" w:rsidRDefault="00DB7450">
      <w:pPr>
        <w:spacing w:line="276" w:lineRule="auto"/>
        <w:rPr>
          <w:rFonts w:ascii="Times New Roman" w:hAnsi="Times New Roman"/>
          <w:sz w:val="26"/>
          <w:szCs w:val="26"/>
        </w:rPr>
      </w:pPr>
      <w:r>
        <w:rPr>
          <w:rFonts w:ascii="Times New Roman" w:hAnsi="Times New Roman"/>
          <w:sz w:val="26"/>
          <w:szCs w:val="26"/>
        </w:rPr>
        <w:t xml:space="preserve">Gli elementi valutati nel questionario per i familiari sono stati la modalità di accoglienza dell’ospite presso la struttura e le relative informazioni fornite, la qualità percepita rispetto ai servizi alberghieri e l’adeguatezza degli spazi e degli arredi, la cortesia del personale e le attività dei vari servizi, nonché alcuni aspetti legati alla cura personale dell’ospite. </w:t>
      </w:r>
    </w:p>
    <w:p w14:paraId="145CED49" w14:textId="0431132D" w:rsidR="00C261E2" w:rsidRDefault="00574DFF">
      <w:pPr>
        <w:jc w:val="center"/>
        <w:rPr>
          <w:rFonts w:ascii="Times New Roman" w:hAnsi="Times New Roman"/>
          <w:sz w:val="26"/>
          <w:szCs w:val="26"/>
        </w:rPr>
      </w:pPr>
      <w:r>
        <w:rPr>
          <w:noProof/>
        </w:rPr>
        <w:drawing>
          <wp:inline distT="0" distB="0" distL="0" distR="0" wp14:anchorId="69B95CDE" wp14:editId="4D898B1D">
            <wp:extent cx="5321300" cy="2738755"/>
            <wp:effectExtent l="0" t="0" r="0" b="0"/>
            <wp:docPr id="82309031" name="Grafico 1">
              <a:extLst xmlns:a="http://schemas.openxmlformats.org/drawingml/2006/main">
                <a:ext uri="{FF2B5EF4-FFF2-40B4-BE49-F238E27FC236}">
                  <a16:creationId xmlns:a16="http://schemas.microsoft.com/office/drawing/2014/main" id="{44386303-AB8A-459A-CCA2-DC60986B4E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07D86B" w14:textId="77777777" w:rsidR="00C261E2" w:rsidRDefault="00C261E2">
      <w:pPr>
        <w:jc w:val="center"/>
        <w:rPr>
          <w:rFonts w:ascii="Calibri" w:hAnsi="Calibri"/>
          <w:szCs w:val="24"/>
        </w:rPr>
      </w:pPr>
    </w:p>
    <w:p w14:paraId="640664F9" w14:textId="77777777" w:rsidR="00C261E2" w:rsidRDefault="00C261E2">
      <w:pPr>
        <w:jc w:val="center"/>
        <w:rPr>
          <w:rFonts w:ascii="Calibri" w:hAnsi="Calibri"/>
          <w:szCs w:val="24"/>
        </w:rPr>
      </w:pPr>
    </w:p>
    <w:p w14:paraId="645C9812" w14:textId="1A28D203" w:rsidR="00C261E2" w:rsidRDefault="00C261E2">
      <w:pPr>
        <w:jc w:val="center"/>
        <w:rPr>
          <w:rFonts w:ascii="Calibri" w:hAnsi="Calibri"/>
          <w:szCs w:val="24"/>
        </w:rPr>
      </w:pPr>
    </w:p>
    <w:p w14:paraId="682B3CD6" w14:textId="77777777" w:rsidR="00CC7BFE" w:rsidRDefault="00CC7BFE">
      <w:pPr>
        <w:jc w:val="center"/>
        <w:rPr>
          <w:rFonts w:ascii="Calibri" w:hAnsi="Calibri"/>
          <w:szCs w:val="24"/>
        </w:rPr>
      </w:pPr>
    </w:p>
    <w:p w14:paraId="1F079BA1" w14:textId="77777777" w:rsidR="00CC7BFE" w:rsidRDefault="00CC7BFE">
      <w:pPr>
        <w:jc w:val="center"/>
        <w:rPr>
          <w:rFonts w:ascii="Calibri" w:hAnsi="Calibri"/>
          <w:szCs w:val="24"/>
        </w:rPr>
      </w:pPr>
    </w:p>
    <w:p w14:paraId="1E73501F" w14:textId="77777777" w:rsidR="00A473F2" w:rsidRDefault="00A473F2">
      <w:pPr>
        <w:jc w:val="center"/>
        <w:rPr>
          <w:rFonts w:ascii="Calibri" w:hAnsi="Calibri"/>
          <w:szCs w:val="24"/>
        </w:rPr>
      </w:pPr>
    </w:p>
    <w:p w14:paraId="3E4965AE" w14:textId="321A68AD" w:rsidR="00C261E2" w:rsidRDefault="00DB7450">
      <w:pPr>
        <w:shd w:val="clear" w:color="auto" w:fill="FFFFFF" w:themeFill="background1"/>
        <w:spacing w:line="276" w:lineRule="auto"/>
        <w:rPr>
          <w:rFonts w:ascii="Times New Roman" w:hAnsi="Times New Roman"/>
          <w:sz w:val="26"/>
          <w:szCs w:val="26"/>
        </w:rPr>
      </w:pPr>
      <w:r w:rsidRPr="00E32B47">
        <w:rPr>
          <w:rFonts w:ascii="Times New Roman" w:hAnsi="Times New Roman"/>
          <w:sz w:val="26"/>
          <w:szCs w:val="26"/>
        </w:rPr>
        <w:t xml:space="preserve">Nel 2022 i questionari raccolti sono stati </w:t>
      </w:r>
      <w:r w:rsidR="00627FB9" w:rsidRPr="00E32B47">
        <w:rPr>
          <w:rFonts w:ascii="Times New Roman" w:hAnsi="Times New Roman"/>
          <w:sz w:val="26"/>
          <w:szCs w:val="26"/>
        </w:rPr>
        <w:t>28</w:t>
      </w:r>
      <w:r w:rsidRPr="00E32B47">
        <w:rPr>
          <w:rFonts w:ascii="Times New Roman" w:hAnsi="Times New Roman"/>
          <w:sz w:val="26"/>
          <w:szCs w:val="26"/>
        </w:rPr>
        <w:t xml:space="preserve"> somministrati nel mese di giugno e dicembre, ma l’anno appena trascorso ha visto un ampio turn-over</w:t>
      </w:r>
      <w:r w:rsidR="004460CB" w:rsidRPr="00E32B47">
        <w:rPr>
          <w:rFonts w:ascii="Times New Roman" w:hAnsi="Times New Roman"/>
          <w:sz w:val="26"/>
          <w:szCs w:val="26"/>
        </w:rPr>
        <w:t xml:space="preserve">  di ospiti visti i numerosi decessi, ed i conseguenti reintegri da parte soprattutto dei privati, visto che </w:t>
      </w:r>
      <w:r w:rsidR="00627FB9" w:rsidRPr="00E32B47">
        <w:rPr>
          <w:rFonts w:ascii="Times New Roman" w:hAnsi="Times New Roman"/>
          <w:sz w:val="26"/>
          <w:szCs w:val="26"/>
        </w:rPr>
        <w:t>i</w:t>
      </w:r>
      <w:r w:rsidRPr="00E32B47">
        <w:rPr>
          <w:rFonts w:ascii="Times New Roman" w:hAnsi="Times New Roman"/>
          <w:sz w:val="26"/>
          <w:szCs w:val="26"/>
        </w:rPr>
        <w:t>n linea generale i dati relativi alla soddisfazione del cliente hanno avuto esito positivo attestandosi</w:t>
      </w:r>
      <w:r w:rsidR="00627FB9" w:rsidRPr="00E32B47">
        <w:rPr>
          <w:rFonts w:ascii="Times New Roman" w:hAnsi="Times New Roman"/>
          <w:sz w:val="26"/>
          <w:szCs w:val="26"/>
        </w:rPr>
        <w:t xml:space="preserve"> </w:t>
      </w:r>
      <w:r w:rsidRPr="00E32B47">
        <w:rPr>
          <w:rFonts w:ascii="Times New Roman" w:hAnsi="Times New Roman"/>
          <w:sz w:val="26"/>
          <w:szCs w:val="26"/>
        </w:rPr>
        <w:t>quasi completamente in giudizi che vanno tra buono e ottimo con un miglioramento rispetto l’anno scorso, soprattutto nei settori più critici.</w:t>
      </w:r>
    </w:p>
    <w:p w14:paraId="20CE992F" w14:textId="77777777" w:rsidR="00C261E2" w:rsidRDefault="00DB7450">
      <w:pPr>
        <w:spacing w:line="276" w:lineRule="auto"/>
        <w:rPr>
          <w:rFonts w:ascii="Times New Roman" w:hAnsi="Times New Roman"/>
          <w:sz w:val="26"/>
          <w:szCs w:val="26"/>
        </w:rPr>
      </w:pPr>
      <w:r>
        <w:rPr>
          <w:rFonts w:ascii="Times New Roman" w:hAnsi="Times New Roman"/>
          <w:sz w:val="26"/>
          <w:szCs w:val="26"/>
        </w:rPr>
        <w:t>Per quanto riguarda il Committente ASL UMBRIA 1 si intendono valutare gli esiti delle varie verifiche ricevute nel corso dell’anno 2022 che sono state le seguenti:</w:t>
      </w:r>
    </w:p>
    <w:p w14:paraId="30D752CD" w14:textId="57E6B9BA" w:rsidR="00C261E2" w:rsidRDefault="00DB7450">
      <w:pPr>
        <w:pStyle w:val="Paragrafoelenco"/>
        <w:numPr>
          <w:ilvl w:val="0"/>
          <w:numId w:val="8"/>
        </w:numPr>
        <w:spacing w:line="276" w:lineRule="auto"/>
        <w:rPr>
          <w:rFonts w:ascii="Times New Roman" w:hAnsi="Times New Roman"/>
          <w:sz w:val="26"/>
          <w:szCs w:val="26"/>
        </w:rPr>
      </w:pPr>
      <w:r>
        <w:rPr>
          <w:rFonts w:ascii="Times New Roman" w:hAnsi="Times New Roman"/>
          <w:sz w:val="26"/>
          <w:szCs w:val="26"/>
        </w:rPr>
        <w:t xml:space="preserve">Rinnovo certificazione annuale di CERMET a novembre UNI EN ISO 9001:2015 </w:t>
      </w:r>
      <w:r w:rsidR="00E0461A">
        <w:rPr>
          <w:rFonts w:ascii="Times New Roman" w:hAnsi="Times New Roman"/>
          <w:sz w:val="26"/>
          <w:szCs w:val="26"/>
        </w:rPr>
        <w:t xml:space="preserve">              </w:t>
      </w:r>
      <w:r>
        <w:rPr>
          <w:rFonts w:ascii="Times New Roman" w:hAnsi="Times New Roman"/>
          <w:sz w:val="26"/>
          <w:szCs w:val="26"/>
        </w:rPr>
        <w:t>senza nessuna n.c. rilevata.</w:t>
      </w:r>
    </w:p>
    <w:p w14:paraId="4F905B30" w14:textId="77777777" w:rsidR="00C261E2" w:rsidRPr="00A807D0" w:rsidRDefault="00DB7450">
      <w:pPr>
        <w:pStyle w:val="Paragrafoelenco"/>
        <w:numPr>
          <w:ilvl w:val="0"/>
          <w:numId w:val="8"/>
        </w:numPr>
        <w:spacing w:line="276" w:lineRule="auto"/>
        <w:rPr>
          <w:rFonts w:ascii="Times New Roman" w:hAnsi="Times New Roman"/>
          <w:sz w:val="26"/>
          <w:szCs w:val="26"/>
        </w:rPr>
      </w:pPr>
      <w:r w:rsidRPr="00A807D0">
        <w:rPr>
          <w:rFonts w:ascii="Times New Roman" w:hAnsi="Times New Roman"/>
          <w:sz w:val="26"/>
          <w:szCs w:val="26"/>
        </w:rPr>
        <w:t>Controllo NAS nel quale non sono emerse rilevazioni;</w:t>
      </w:r>
    </w:p>
    <w:p w14:paraId="70071CAC" w14:textId="7EDA49F8" w:rsidR="00C261E2" w:rsidRPr="00A807D0" w:rsidRDefault="00DB7450">
      <w:pPr>
        <w:pStyle w:val="Paragrafoelenco"/>
        <w:numPr>
          <w:ilvl w:val="0"/>
          <w:numId w:val="8"/>
        </w:numPr>
        <w:spacing w:line="276" w:lineRule="auto"/>
        <w:rPr>
          <w:rFonts w:ascii="Times New Roman" w:hAnsi="Times New Roman"/>
          <w:sz w:val="26"/>
          <w:szCs w:val="26"/>
        </w:rPr>
      </w:pPr>
      <w:r w:rsidRPr="00A807D0">
        <w:rPr>
          <w:rFonts w:ascii="Times New Roman" w:hAnsi="Times New Roman"/>
          <w:sz w:val="26"/>
          <w:szCs w:val="26"/>
        </w:rPr>
        <w:t xml:space="preserve">Controllo Asl annuale con esito positivo, </w:t>
      </w:r>
      <w:r w:rsidR="00390C30" w:rsidRPr="00A807D0">
        <w:rPr>
          <w:rFonts w:ascii="Times New Roman" w:hAnsi="Times New Roman"/>
          <w:sz w:val="26"/>
          <w:szCs w:val="26"/>
        </w:rPr>
        <w:t>ad</w:t>
      </w:r>
      <w:r w:rsidRPr="00A807D0">
        <w:rPr>
          <w:rFonts w:ascii="Times New Roman" w:hAnsi="Times New Roman"/>
          <w:sz w:val="26"/>
          <w:szCs w:val="26"/>
        </w:rPr>
        <w:t xml:space="preserve"> aprile e ottobre.</w:t>
      </w:r>
    </w:p>
    <w:p w14:paraId="5BE3E353" w14:textId="77777777" w:rsidR="00C261E2" w:rsidRPr="00A807D0" w:rsidRDefault="00C261E2">
      <w:pPr>
        <w:spacing w:line="276" w:lineRule="auto"/>
        <w:rPr>
          <w:rFonts w:ascii="Times New Roman" w:hAnsi="Times New Roman"/>
          <w:sz w:val="26"/>
          <w:szCs w:val="26"/>
        </w:rPr>
      </w:pPr>
    </w:p>
    <w:p w14:paraId="5094D645" w14:textId="77777777" w:rsidR="00C261E2" w:rsidRPr="00A807D0" w:rsidRDefault="00DB7450">
      <w:pPr>
        <w:spacing w:line="276" w:lineRule="auto"/>
        <w:rPr>
          <w:rFonts w:ascii="Times New Roman" w:hAnsi="Times New Roman"/>
          <w:b/>
          <w:sz w:val="26"/>
          <w:szCs w:val="26"/>
          <w:u w:val="single"/>
        </w:rPr>
      </w:pPr>
      <w:r w:rsidRPr="00A807D0">
        <w:rPr>
          <w:rFonts w:ascii="Times New Roman" w:hAnsi="Times New Roman"/>
          <w:b/>
          <w:sz w:val="26"/>
          <w:szCs w:val="26"/>
          <w:u w:val="single"/>
        </w:rPr>
        <w:t>Segnalazioni positive ricevute tramite i questionari:</w:t>
      </w:r>
    </w:p>
    <w:p w14:paraId="78ECFD37" w14:textId="77777777" w:rsidR="00C261E2" w:rsidRPr="00A807D0" w:rsidRDefault="00DB7450">
      <w:pPr>
        <w:spacing w:line="276" w:lineRule="auto"/>
        <w:rPr>
          <w:rFonts w:ascii="Times New Roman" w:hAnsi="Times New Roman"/>
          <w:sz w:val="26"/>
          <w:szCs w:val="26"/>
        </w:rPr>
      </w:pPr>
      <w:r w:rsidRPr="00A807D0">
        <w:rPr>
          <w:rFonts w:ascii="Times New Roman" w:hAnsi="Times New Roman"/>
          <w:sz w:val="26"/>
          <w:szCs w:val="26"/>
        </w:rPr>
        <w:t>Per quanto riguarda i risultati dei questionari sono rimasti in linea con le annualità precedenti e non emergono criticità importanti a riguardo dello svolgimento dei vari servizi.</w:t>
      </w:r>
    </w:p>
    <w:p w14:paraId="36BB1341" w14:textId="7D40179B" w:rsidR="00C261E2" w:rsidRDefault="00DB7450">
      <w:pPr>
        <w:spacing w:line="276" w:lineRule="auto"/>
        <w:rPr>
          <w:rFonts w:ascii="Times New Roman" w:hAnsi="Times New Roman"/>
          <w:sz w:val="26"/>
          <w:szCs w:val="26"/>
        </w:rPr>
      </w:pPr>
      <w:r w:rsidRPr="00A807D0">
        <w:rPr>
          <w:rFonts w:ascii="Times New Roman" w:hAnsi="Times New Roman"/>
          <w:sz w:val="26"/>
          <w:szCs w:val="26"/>
        </w:rPr>
        <w:t>Nel corso dell’anno 2022 rispetto all’anno precedente sono migliorati</w:t>
      </w:r>
      <w:r w:rsidR="00CC7BFE" w:rsidRPr="00A807D0">
        <w:rPr>
          <w:rFonts w:ascii="Times New Roman" w:hAnsi="Times New Roman"/>
          <w:sz w:val="26"/>
          <w:szCs w:val="26"/>
        </w:rPr>
        <w:t xml:space="preserve"> come valutazione in generale.</w:t>
      </w:r>
    </w:p>
    <w:p w14:paraId="1F29CB7A" w14:textId="77777777" w:rsidR="00C261E2" w:rsidRDefault="00C261E2">
      <w:pPr>
        <w:rPr>
          <w:rFonts w:ascii="Calibri" w:hAnsi="Calibri"/>
          <w:szCs w:val="24"/>
          <w:highlight w:val="yellow"/>
        </w:rPr>
      </w:pPr>
    </w:p>
    <w:p w14:paraId="216FBD1F" w14:textId="77777777" w:rsidR="00C261E2" w:rsidRDefault="00C261E2">
      <w:pPr>
        <w:rPr>
          <w:rFonts w:ascii="Calibri" w:hAnsi="Calibri"/>
          <w:szCs w:val="24"/>
          <w:highlight w:val="yellow"/>
        </w:rPr>
      </w:pPr>
    </w:p>
    <w:p w14:paraId="56B711C5" w14:textId="77777777" w:rsidR="00C261E2" w:rsidRDefault="00C261E2">
      <w:pPr>
        <w:rPr>
          <w:rFonts w:ascii="Calibri" w:hAnsi="Calibri"/>
          <w:szCs w:val="24"/>
          <w:highlight w:val="yellow"/>
        </w:rPr>
      </w:pPr>
    </w:p>
    <w:p w14:paraId="4831A5A8" w14:textId="3DCD3797" w:rsidR="00C261E2" w:rsidRDefault="00DB7450">
      <w:pPr>
        <w:shd w:val="clear" w:color="auto" w:fill="FFFFFF" w:themeFill="background1"/>
        <w:jc w:val="center"/>
        <w:rPr>
          <w:rFonts w:ascii="Times New Roman" w:hAnsi="Times New Roman"/>
          <w:b/>
          <w:color w:val="FF0000"/>
          <w:sz w:val="32"/>
          <w:szCs w:val="32"/>
        </w:rPr>
      </w:pPr>
      <w:r>
        <w:rPr>
          <w:rFonts w:ascii="Times New Roman" w:hAnsi="Times New Roman"/>
          <w:b/>
          <w:color w:val="FF0000"/>
          <w:sz w:val="32"/>
          <w:szCs w:val="32"/>
          <w:highlight w:val="yellow"/>
        </w:rPr>
        <w:t>QUESTIONARI ANNO</w:t>
      </w:r>
      <w:r w:rsidRPr="00D202CA">
        <w:rPr>
          <w:rFonts w:ascii="Times New Roman" w:hAnsi="Times New Roman"/>
          <w:b/>
          <w:color w:val="FF0000"/>
          <w:sz w:val="32"/>
          <w:szCs w:val="32"/>
          <w:highlight w:val="yellow"/>
        </w:rPr>
        <w:t xml:space="preserve"> 202</w:t>
      </w:r>
      <w:r w:rsidR="00D202CA" w:rsidRPr="00D202CA">
        <w:rPr>
          <w:rFonts w:ascii="Times New Roman" w:hAnsi="Times New Roman"/>
          <w:b/>
          <w:color w:val="FF0000"/>
          <w:sz w:val="32"/>
          <w:szCs w:val="32"/>
          <w:highlight w:val="yellow"/>
        </w:rPr>
        <w:t>2</w:t>
      </w:r>
    </w:p>
    <w:p w14:paraId="33ACF7DF" w14:textId="77777777" w:rsidR="00C261E2" w:rsidRDefault="00C261E2">
      <w:pPr>
        <w:jc w:val="center"/>
        <w:rPr>
          <w:rFonts w:ascii="Times New Roman" w:hAnsi="Times New Roman"/>
          <w:b/>
          <w:color w:val="FF0000"/>
          <w:sz w:val="32"/>
          <w:szCs w:val="32"/>
        </w:rPr>
      </w:pPr>
    </w:p>
    <w:p w14:paraId="0DADF7B0" w14:textId="77777777" w:rsidR="00C261E2" w:rsidRDefault="00C261E2">
      <w:pPr>
        <w:jc w:val="center"/>
        <w:rPr>
          <w:rFonts w:ascii="Times New Roman" w:hAnsi="Times New Roman"/>
          <w:b/>
          <w:color w:val="FF0000"/>
          <w:sz w:val="20"/>
        </w:rPr>
      </w:pPr>
    </w:p>
    <w:p w14:paraId="6603CDF6" w14:textId="7B2F832D" w:rsidR="00C261E2" w:rsidRDefault="003D568E">
      <w:pPr>
        <w:jc w:val="center"/>
        <w:rPr>
          <w:rFonts w:ascii="Times New Roman" w:hAnsi="Times New Roman"/>
          <w:b/>
          <w:color w:val="FF0000"/>
          <w:sz w:val="32"/>
          <w:szCs w:val="32"/>
        </w:rPr>
      </w:pPr>
      <w:r>
        <w:rPr>
          <w:noProof/>
        </w:rPr>
        <w:drawing>
          <wp:inline distT="0" distB="0" distL="0" distR="0" wp14:anchorId="68C83FE5" wp14:editId="794B1E2A">
            <wp:extent cx="5969977" cy="2549525"/>
            <wp:effectExtent l="0" t="0" r="0" b="0"/>
            <wp:docPr id="10" name="Grafico 10">
              <a:extLst xmlns:a="http://schemas.openxmlformats.org/drawingml/2006/main">
                <a:ext uri="{FF2B5EF4-FFF2-40B4-BE49-F238E27FC236}">
                  <a16:creationId xmlns:a16="http://schemas.microsoft.com/office/drawing/2014/main" id="{47446E99-CDA5-DC54-D6ED-4D9275780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014AF5" w14:textId="77777777" w:rsidR="00C261E2" w:rsidRDefault="00C261E2">
      <w:pPr>
        <w:jc w:val="center"/>
        <w:rPr>
          <w:rFonts w:ascii="Times New Roman" w:hAnsi="Times New Roman"/>
          <w:b/>
          <w:color w:val="FF0000"/>
          <w:sz w:val="32"/>
          <w:szCs w:val="32"/>
        </w:rPr>
      </w:pPr>
    </w:p>
    <w:p w14:paraId="3BA564C2" w14:textId="5A6F37F9" w:rsidR="00C261E2" w:rsidRDefault="003D568E">
      <w:pPr>
        <w:jc w:val="center"/>
        <w:rPr>
          <w:rFonts w:ascii="Times New Roman" w:hAnsi="Times New Roman"/>
          <w:b/>
          <w:color w:val="FF0000"/>
          <w:sz w:val="32"/>
          <w:szCs w:val="32"/>
        </w:rPr>
      </w:pPr>
      <w:r>
        <w:rPr>
          <w:noProof/>
        </w:rPr>
        <w:lastRenderedPageBreak/>
        <w:drawing>
          <wp:inline distT="0" distB="0" distL="0" distR="0" wp14:anchorId="77C33ED8" wp14:editId="2B49EC18">
            <wp:extent cx="5539154" cy="3095625"/>
            <wp:effectExtent l="0" t="0" r="0" b="0"/>
            <wp:docPr id="11" name="Grafico 11">
              <a:extLst xmlns:a="http://schemas.openxmlformats.org/drawingml/2006/main">
                <a:ext uri="{FF2B5EF4-FFF2-40B4-BE49-F238E27FC236}">
                  <a16:creationId xmlns:a16="http://schemas.microsoft.com/office/drawing/2014/main" id="{2B15988B-D9D1-14C1-C644-C49260DC36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173274" w14:textId="77777777" w:rsidR="00C261E2" w:rsidRDefault="00C261E2">
      <w:pPr>
        <w:jc w:val="center"/>
        <w:rPr>
          <w:rFonts w:ascii="Times New Roman" w:hAnsi="Times New Roman"/>
          <w:b/>
          <w:color w:val="FF0000"/>
          <w:sz w:val="32"/>
          <w:szCs w:val="32"/>
        </w:rPr>
      </w:pPr>
    </w:p>
    <w:p w14:paraId="3BF76D06" w14:textId="77777777" w:rsidR="00C261E2" w:rsidRDefault="00C261E2">
      <w:pPr>
        <w:jc w:val="center"/>
        <w:rPr>
          <w:rFonts w:ascii="Times New Roman" w:hAnsi="Times New Roman"/>
          <w:b/>
          <w:color w:val="FF0000"/>
          <w:sz w:val="32"/>
          <w:szCs w:val="32"/>
        </w:rPr>
      </w:pPr>
    </w:p>
    <w:p w14:paraId="1E1E53B4" w14:textId="2B7B9B5C" w:rsidR="00C261E2" w:rsidRDefault="00C261E2">
      <w:pPr>
        <w:jc w:val="center"/>
        <w:rPr>
          <w:rFonts w:ascii="Times New Roman" w:hAnsi="Times New Roman"/>
          <w:b/>
          <w:color w:val="FF0000"/>
          <w:sz w:val="32"/>
          <w:szCs w:val="32"/>
        </w:rPr>
      </w:pPr>
    </w:p>
    <w:p w14:paraId="4003F183" w14:textId="5BC32CF4" w:rsidR="003D568E" w:rsidRDefault="003D568E">
      <w:pPr>
        <w:jc w:val="center"/>
        <w:rPr>
          <w:rFonts w:ascii="Times New Roman" w:hAnsi="Times New Roman"/>
          <w:b/>
          <w:color w:val="FF0000"/>
          <w:sz w:val="32"/>
          <w:szCs w:val="32"/>
        </w:rPr>
      </w:pPr>
    </w:p>
    <w:p w14:paraId="69A08293" w14:textId="2BCAED04" w:rsidR="003D568E" w:rsidRDefault="003D568E">
      <w:pPr>
        <w:jc w:val="center"/>
        <w:rPr>
          <w:rFonts w:ascii="Times New Roman" w:hAnsi="Times New Roman"/>
          <w:b/>
          <w:color w:val="FF0000"/>
          <w:sz w:val="32"/>
          <w:szCs w:val="32"/>
        </w:rPr>
      </w:pPr>
      <w:r>
        <w:rPr>
          <w:noProof/>
        </w:rPr>
        <w:drawing>
          <wp:inline distT="0" distB="0" distL="0" distR="0" wp14:anchorId="22F37597" wp14:editId="54D4C72D">
            <wp:extent cx="5266592" cy="2931795"/>
            <wp:effectExtent l="0" t="0" r="0" b="0"/>
            <wp:docPr id="13" name="Grafico 13">
              <a:extLst xmlns:a="http://schemas.openxmlformats.org/drawingml/2006/main">
                <a:ext uri="{FF2B5EF4-FFF2-40B4-BE49-F238E27FC236}">
                  <a16:creationId xmlns:a16="http://schemas.microsoft.com/office/drawing/2014/main" id="{C2437768-8A6A-5875-EBEC-33BB834C0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7DCFAD" w14:textId="61E7FE3A" w:rsidR="00C261E2" w:rsidRDefault="00C261E2">
      <w:pPr>
        <w:jc w:val="center"/>
        <w:rPr>
          <w:noProof/>
        </w:rPr>
      </w:pPr>
    </w:p>
    <w:p w14:paraId="1C10EBE3" w14:textId="45132126" w:rsidR="003D568E" w:rsidRDefault="003D568E">
      <w:pPr>
        <w:jc w:val="center"/>
        <w:rPr>
          <w:noProof/>
        </w:rPr>
      </w:pPr>
    </w:p>
    <w:p w14:paraId="09EB78C3" w14:textId="29848F08" w:rsidR="003D568E" w:rsidRDefault="003D568E">
      <w:pPr>
        <w:jc w:val="center"/>
        <w:rPr>
          <w:noProof/>
        </w:rPr>
      </w:pPr>
    </w:p>
    <w:p w14:paraId="5D6FF69A" w14:textId="2DE1D62B" w:rsidR="003D568E" w:rsidRDefault="003D568E">
      <w:pPr>
        <w:jc w:val="center"/>
        <w:rPr>
          <w:noProof/>
        </w:rPr>
      </w:pPr>
      <w:r>
        <w:rPr>
          <w:noProof/>
        </w:rPr>
        <w:lastRenderedPageBreak/>
        <w:drawing>
          <wp:inline distT="0" distB="0" distL="0" distR="0" wp14:anchorId="4BE1FE38" wp14:editId="3E2BDCD5">
            <wp:extent cx="5169877" cy="2901315"/>
            <wp:effectExtent l="0" t="0" r="0" b="0"/>
            <wp:docPr id="14" name="Grafico 14">
              <a:extLst xmlns:a="http://schemas.openxmlformats.org/drawingml/2006/main">
                <a:ext uri="{FF2B5EF4-FFF2-40B4-BE49-F238E27FC236}">
                  <a16:creationId xmlns:a16="http://schemas.microsoft.com/office/drawing/2014/main" id="{44565A0E-5189-60D3-41ED-FD8FB8265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86E62D" w14:textId="55393998" w:rsidR="003D568E" w:rsidRDefault="003D568E">
      <w:pPr>
        <w:jc w:val="center"/>
        <w:rPr>
          <w:noProof/>
        </w:rPr>
      </w:pPr>
    </w:p>
    <w:p w14:paraId="0F634F9E" w14:textId="77777777" w:rsidR="003D568E" w:rsidRDefault="003D568E">
      <w:pPr>
        <w:jc w:val="center"/>
        <w:rPr>
          <w:rFonts w:ascii="Times New Roman" w:hAnsi="Times New Roman"/>
          <w:b/>
          <w:color w:val="FF0000"/>
          <w:sz w:val="32"/>
          <w:szCs w:val="32"/>
        </w:rPr>
      </w:pPr>
    </w:p>
    <w:p w14:paraId="0877CF2D" w14:textId="77777777" w:rsidR="00574DFF" w:rsidRDefault="00574DFF">
      <w:pPr>
        <w:jc w:val="center"/>
        <w:rPr>
          <w:rFonts w:ascii="Times New Roman" w:hAnsi="Times New Roman"/>
          <w:b/>
          <w:color w:val="FF0000"/>
          <w:sz w:val="32"/>
          <w:szCs w:val="32"/>
        </w:rPr>
      </w:pPr>
    </w:p>
    <w:p w14:paraId="60C445D9" w14:textId="77777777" w:rsidR="00574DFF" w:rsidRDefault="00574DFF">
      <w:pPr>
        <w:jc w:val="center"/>
        <w:rPr>
          <w:rFonts w:ascii="Times New Roman" w:hAnsi="Times New Roman"/>
          <w:b/>
          <w:color w:val="FF0000"/>
          <w:sz w:val="32"/>
          <w:szCs w:val="32"/>
        </w:rPr>
      </w:pPr>
    </w:p>
    <w:p w14:paraId="5194C490" w14:textId="0C84B707" w:rsidR="00C261E2" w:rsidRDefault="003D568E">
      <w:pPr>
        <w:jc w:val="center"/>
        <w:rPr>
          <w:rFonts w:ascii="Times New Roman" w:hAnsi="Times New Roman"/>
          <w:b/>
          <w:color w:val="FF0000"/>
          <w:sz w:val="32"/>
          <w:szCs w:val="32"/>
        </w:rPr>
      </w:pPr>
      <w:r>
        <w:rPr>
          <w:noProof/>
        </w:rPr>
        <w:drawing>
          <wp:inline distT="0" distB="0" distL="0" distR="0" wp14:anchorId="5A6E31CD" wp14:editId="644D32E4">
            <wp:extent cx="5029200" cy="2602230"/>
            <wp:effectExtent l="0" t="0" r="0" b="0"/>
            <wp:docPr id="15" name="Grafico 15">
              <a:extLst xmlns:a="http://schemas.openxmlformats.org/drawingml/2006/main">
                <a:ext uri="{FF2B5EF4-FFF2-40B4-BE49-F238E27FC236}">
                  <a16:creationId xmlns:a16="http://schemas.microsoft.com/office/drawing/2014/main" id="{BADF73E9-208B-6DCF-96AD-3C7CE1058E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45A24D" w14:textId="77777777" w:rsidR="00C261E2" w:rsidRDefault="00C261E2">
      <w:pPr>
        <w:jc w:val="center"/>
        <w:rPr>
          <w:rFonts w:ascii="Times New Roman" w:hAnsi="Times New Roman"/>
          <w:b/>
          <w:color w:val="FF0000"/>
          <w:sz w:val="32"/>
          <w:szCs w:val="32"/>
        </w:rPr>
      </w:pPr>
    </w:p>
    <w:p w14:paraId="31704395" w14:textId="77777777" w:rsidR="00C261E2" w:rsidRDefault="00C261E2">
      <w:pPr>
        <w:jc w:val="center"/>
        <w:rPr>
          <w:rFonts w:ascii="Times New Roman" w:hAnsi="Times New Roman"/>
          <w:b/>
          <w:color w:val="FF0000"/>
          <w:sz w:val="32"/>
          <w:szCs w:val="32"/>
        </w:rPr>
      </w:pPr>
    </w:p>
    <w:p w14:paraId="3ADD7C47" w14:textId="77777777" w:rsidR="00C261E2" w:rsidRDefault="00C261E2">
      <w:pPr>
        <w:jc w:val="center"/>
        <w:rPr>
          <w:rFonts w:ascii="Times New Roman" w:hAnsi="Times New Roman"/>
          <w:b/>
          <w:color w:val="FF0000"/>
          <w:sz w:val="32"/>
          <w:szCs w:val="32"/>
        </w:rPr>
      </w:pPr>
    </w:p>
    <w:p w14:paraId="5DF57EC4" w14:textId="4A785EC2" w:rsidR="00C261E2" w:rsidRDefault="00C261E2">
      <w:pPr>
        <w:jc w:val="center"/>
        <w:rPr>
          <w:rFonts w:ascii="Times New Roman" w:hAnsi="Times New Roman"/>
          <w:b/>
          <w:color w:val="FF0000"/>
          <w:sz w:val="32"/>
          <w:szCs w:val="32"/>
        </w:rPr>
      </w:pPr>
    </w:p>
    <w:p w14:paraId="5E96BD92" w14:textId="77777777" w:rsidR="003D568E" w:rsidRDefault="003D568E">
      <w:pPr>
        <w:jc w:val="center"/>
        <w:rPr>
          <w:rFonts w:ascii="Times New Roman" w:hAnsi="Times New Roman"/>
          <w:b/>
          <w:color w:val="FF0000"/>
          <w:sz w:val="32"/>
          <w:szCs w:val="32"/>
        </w:rPr>
      </w:pPr>
      <w:r>
        <w:rPr>
          <w:noProof/>
        </w:rPr>
        <w:lastRenderedPageBreak/>
        <w:drawing>
          <wp:inline distT="0" distB="0" distL="0" distR="0" wp14:anchorId="6BAB9D92" wp14:editId="6F12369C">
            <wp:extent cx="5530215" cy="2206869"/>
            <wp:effectExtent l="0" t="0" r="0" b="0"/>
            <wp:docPr id="16" name="Grafico 16">
              <a:extLst xmlns:a="http://schemas.openxmlformats.org/drawingml/2006/main">
                <a:ext uri="{FF2B5EF4-FFF2-40B4-BE49-F238E27FC236}">
                  <a16:creationId xmlns:a16="http://schemas.microsoft.com/office/drawing/2014/main" id="{15F13A6E-F823-2BAB-4D24-C0918C7330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5CBFA3" w14:textId="77777777" w:rsidR="003D568E" w:rsidRDefault="003D568E">
      <w:pPr>
        <w:jc w:val="center"/>
        <w:rPr>
          <w:rFonts w:ascii="Times New Roman" w:hAnsi="Times New Roman"/>
          <w:b/>
          <w:color w:val="FF0000"/>
          <w:sz w:val="32"/>
          <w:szCs w:val="32"/>
        </w:rPr>
      </w:pPr>
    </w:p>
    <w:p w14:paraId="2632D837" w14:textId="77777777" w:rsidR="003D568E" w:rsidRDefault="003D568E">
      <w:pPr>
        <w:jc w:val="center"/>
        <w:rPr>
          <w:rFonts w:ascii="Times New Roman" w:hAnsi="Times New Roman"/>
          <w:b/>
          <w:color w:val="FF0000"/>
          <w:sz w:val="32"/>
          <w:szCs w:val="32"/>
        </w:rPr>
      </w:pPr>
    </w:p>
    <w:p w14:paraId="3D5C39BF" w14:textId="77777777" w:rsidR="003D568E" w:rsidRDefault="003D568E">
      <w:pPr>
        <w:jc w:val="center"/>
        <w:rPr>
          <w:rFonts w:ascii="Times New Roman" w:hAnsi="Times New Roman"/>
          <w:b/>
          <w:color w:val="FF0000"/>
          <w:sz w:val="32"/>
          <w:szCs w:val="32"/>
        </w:rPr>
      </w:pPr>
      <w:r>
        <w:rPr>
          <w:noProof/>
        </w:rPr>
        <w:drawing>
          <wp:inline distT="0" distB="0" distL="0" distR="0" wp14:anchorId="00654597" wp14:editId="112030B6">
            <wp:extent cx="5231130" cy="2294793"/>
            <wp:effectExtent l="0" t="0" r="0" b="0"/>
            <wp:docPr id="2" name="Grafico 2">
              <a:extLst xmlns:a="http://schemas.openxmlformats.org/drawingml/2006/main">
                <a:ext uri="{FF2B5EF4-FFF2-40B4-BE49-F238E27FC236}">
                  <a16:creationId xmlns:a16="http://schemas.microsoft.com/office/drawing/2014/main" id="{07EC87B4-7DD1-3C94-A1CA-B3C7C71172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97DB66" w14:textId="77777777" w:rsidR="003D568E" w:rsidRDefault="003D568E">
      <w:pPr>
        <w:jc w:val="center"/>
        <w:rPr>
          <w:rFonts w:ascii="Times New Roman" w:hAnsi="Times New Roman"/>
          <w:b/>
          <w:color w:val="FF0000"/>
          <w:sz w:val="32"/>
          <w:szCs w:val="32"/>
        </w:rPr>
      </w:pPr>
    </w:p>
    <w:p w14:paraId="7D5A665B" w14:textId="77777777" w:rsidR="00574DFF" w:rsidRDefault="00574DFF">
      <w:pPr>
        <w:jc w:val="center"/>
        <w:rPr>
          <w:rFonts w:ascii="Times New Roman" w:hAnsi="Times New Roman"/>
          <w:b/>
          <w:color w:val="FF0000"/>
          <w:sz w:val="32"/>
          <w:szCs w:val="32"/>
        </w:rPr>
      </w:pPr>
    </w:p>
    <w:p w14:paraId="28F3C379" w14:textId="77777777" w:rsidR="00574DFF" w:rsidRDefault="00574DFF">
      <w:pPr>
        <w:jc w:val="center"/>
        <w:rPr>
          <w:rFonts w:ascii="Times New Roman" w:hAnsi="Times New Roman"/>
          <w:b/>
          <w:color w:val="FF0000"/>
          <w:sz w:val="32"/>
          <w:szCs w:val="32"/>
        </w:rPr>
      </w:pPr>
    </w:p>
    <w:p w14:paraId="2E0D1047" w14:textId="16201A26" w:rsidR="00C261E2" w:rsidRDefault="003D568E">
      <w:pPr>
        <w:jc w:val="center"/>
        <w:rPr>
          <w:rFonts w:ascii="Times New Roman" w:hAnsi="Times New Roman"/>
          <w:b/>
          <w:color w:val="FF0000"/>
          <w:sz w:val="32"/>
          <w:szCs w:val="32"/>
        </w:rPr>
      </w:pPr>
      <w:r>
        <w:rPr>
          <w:noProof/>
        </w:rPr>
        <w:drawing>
          <wp:inline distT="0" distB="0" distL="0" distR="0" wp14:anchorId="42DB6B10" wp14:editId="7EC01721">
            <wp:extent cx="5011616" cy="2303145"/>
            <wp:effectExtent l="0" t="0" r="0" b="0"/>
            <wp:docPr id="3" name="Grafico 3">
              <a:extLst xmlns:a="http://schemas.openxmlformats.org/drawingml/2006/main">
                <a:ext uri="{FF2B5EF4-FFF2-40B4-BE49-F238E27FC236}">
                  <a16:creationId xmlns:a16="http://schemas.microsoft.com/office/drawing/2014/main" id="{E073CE2A-287F-C67E-B596-381481BE0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363CEC" w14:textId="77777777" w:rsidR="00C261E2" w:rsidRDefault="00C261E2">
      <w:pPr>
        <w:jc w:val="center"/>
        <w:rPr>
          <w:rFonts w:ascii="Times New Roman" w:hAnsi="Times New Roman"/>
          <w:b/>
          <w:color w:val="FF0000"/>
          <w:sz w:val="32"/>
          <w:szCs w:val="32"/>
        </w:rPr>
      </w:pPr>
    </w:p>
    <w:p w14:paraId="16CE6F26" w14:textId="77777777" w:rsidR="00C261E2" w:rsidRDefault="00C261E2">
      <w:pPr>
        <w:jc w:val="center"/>
        <w:rPr>
          <w:rFonts w:ascii="Times New Roman" w:hAnsi="Times New Roman"/>
          <w:b/>
          <w:color w:val="FF0000"/>
          <w:sz w:val="32"/>
          <w:szCs w:val="32"/>
        </w:rPr>
      </w:pPr>
    </w:p>
    <w:p w14:paraId="088AC279" w14:textId="77777777" w:rsidR="00C261E2" w:rsidRDefault="00DB7450">
      <w:pPr>
        <w:pStyle w:val="Titolo1"/>
        <w:numPr>
          <w:ilvl w:val="0"/>
          <w:numId w:val="0"/>
        </w:numPr>
        <w:rPr>
          <w:rFonts w:ascii="Times New Roman" w:hAnsi="Times New Roman"/>
          <w:sz w:val="26"/>
          <w:szCs w:val="26"/>
        </w:rPr>
      </w:pPr>
      <w:bookmarkStart w:id="7" w:name="_Toc433377981"/>
      <w:bookmarkStart w:id="8" w:name="_Toc133477050"/>
      <w:r>
        <w:rPr>
          <w:rFonts w:ascii="Times New Roman" w:hAnsi="Times New Roman"/>
          <w:sz w:val="26"/>
          <w:szCs w:val="26"/>
        </w:rPr>
        <w:t>LE PRESTAZIONI DEI PROCESSI E LA CONFORMITÀ DEI PRODOTTI E LE AZIONI A SEGUIRE DA PRECEDENTI RIESAMI DI DIREZIONE</w:t>
      </w:r>
      <w:bookmarkEnd w:id="7"/>
      <w:bookmarkEnd w:id="8"/>
    </w:p>
    <w:p w14:paraId="4E53623D" w14:textId="77777777" w:rsidR="00C261E2" w:rsidRDefault="00C261E2">
      <w:pPr>
        <w:rPr>
          <w:rFonts w:ascii="Times New Roman" w:hAnsi="Times New Roman"/>
          <w:sz w:val="26"/>
          <w:szCs w:val="26"/>
        </w:rPr>
      </w:pPr>
    </w:p>
    <w:p w14:paraId="6FECA688" w14:textId="77777777" w:rsidR="00C261E2" w:rsidRDefault="00DB7450">
      <w:pPr>
        <w:spacing w:line="276" w:lineRule="auto"/>
        <w:rPr>
          <w:rFonts w:ascii="Times New Roman" w:hAnsi="Times New Roman"/>
          <w:sz w:val="26"/>
          <w:szCs w:val="26"/>
        </w:rPr>
      </w:pPr>
      <w:r>
        <w:rPr>
          <w:rFonts w:ascii="Times New Roman" w:hAnsi="Times New Roman"/>
          <w:sz w:val="26"/>
          <w:szCs w:val="26"/>
        </w:rPr>
        <w:t>Relativamente alla prestazione dei processi e alla conformità dei servizi, tali elementi sono stati valutati sia internamente attraverso le attività di audit, precedentemente illustrata, che attraverso la rilevazione delle non conformità, con l’analisi dei dati provenienti dai questionari di soddisfazione del cliente.</w:t>
      </w:r>
    </w:p>
    <w:p w14:paraId="64BDB095" w14:textId="77777777" w:rsidR="00C261E2" w:rsidRDefault="00C261E2">
      <w:pPr>
        <w:spacing w:line="276" w:lineRule="auto"/>
        <w:rPr>
          <w:rFonts w:ascii="Times New Roman" w:hAnsi="Times New Roman"/>
          <w:b/>
          <w:sz w:val="26"/>
          <w:szCs w:val="26"/>
          <w:highlight w:val="yellow"/>
        </w:rPr>
      </w:pPr>
    </w:p>
    <w:p w14:paraId="5C2C23A9" w14:textId="75DA5352" w:rsidR="00C261E2" w:rsidRPr="00574DFF" w:rsidRDefault="00DB7450">
      <w:pPr>
        <w:spacing w:line="276" w:lineRule="auto"/>
        <w:rPr>
          <w:rFonts w:ascii="Times New Roman" w:hAnsi="Times New Roman"/>
          <w:b/>
          <w:sz w:val="26"/>
          <w:szCs w:val="26"/>
        </w:rPr>
      </w:pPr>
      <w:r w:rsidRPr="00574DFF">
        <w:rPr>
          <w:rFonts w:ascii="Times New Roman" w:hAnsi="Times New Roman"/>
          <w:b/>
          <w:sz w:val="26"/>
          <w:szCs w:val="26"/>
        </w:rPr>
        <w:t xml:space="preserve">In totale sono state rilevate n. 22 non conformità trattate all’origine </w:t>
      </w:r>
      <w:r w:rsidR="003E04FA">
        <w:rPr>
          <w:rFonts w:ascii="Times New Roman" w:hAnsi="Times New Roman"/>
          <w:b/>
          <w:sz w:val="26"/>
          <w:szCs w:val="26"/>
        </w:rPr>
        <w:t>ed</w:t>
      </w:r>
      <w:r w:rsidRPr="00574DFF">
        <w:rPr>
          <w:rFonts w:ascii="Times New Roman" w:hAnsi="Times New Roman"/>
          <w:b/>
          <w:sz w:val="26"/>
          <w:szCs w:val="26"/>
        </w:rPr>
        <w:t xml:space="preserve"> il monitoraggio è proseguito anche nel 2022.</w:t>
      </w:r>
    </w:p>
    <w:p w14:paraId="688360DA" w14:textId="1B0D5675" w:rsidR="00C261E2" w:rsidRPr="00574DFF" w:rsidRDefault="00DB7450">
      <w:pPr>
        <w:spacing w:line="276" w:lineRule="auto"/>
        <w:rPr>
          <w:rFonts w:ascii="Times New Roman" w:hAnsi="Times New Roman"/>
          <w:bCs/>
          <w:color w:val="3366FF"/>
          <w:sz w:val="26"/>
          <w:szCs w:val="26"/>
        </w:rPr>
      </w:pPr>
      <w:r w:rsidRPr="00574DFF">
        <w:rPr>
          <w:rFonts w:ascii="Times New Roman" w:hAnsi="Times New Roman"/>
          <w:bCs/>
          <w:sz w:val="26"/>
          <w:szCs w:val="26"/>
        </w:rPr>
        <w:t>Le non conformità hanno riguardato tutti i servizi e nella maggior parte dei casi si trattava di registrazioni non effettuate</w:t>
      </w:r>
      <w:r w:rsidR="00574DFF" w:rsidRPr="00574DFF">
        <w:rPr>
          <w:rFonts w:ascii="Times New Roman" w:hAnsi="Times New Roman"/>
          <w:bCs/>
          <w:sz w:val="26"/>
          <w:szCs w:val="26"/>
        </w:rPr>
        <w:t>, r</w:t>
      </w:r>
      <w:r w:rsidRPr="00574DFF">
        <w:rPr>
          <w:rFonts w:ascii="Times New Roman" w:hAnsi="Times New Roman"/>
          <w:bCs/>
          <w:sz w:val="26"/>
          <w:szCs w:val="26"/>
        </w:rPr>
        <w:t>elativamente alla tipologia delle Non Conformità rilevate nel 202</w:t>
      </w:r>
      <w:r w:rsidR="000D249E" w:rsidRPr="00574DFF">
        <w:rPr>
          <w:rFonts w:ascii="Times New Roman" w:hAnsi="Times New Roman"/>
          <w:bCs/>
          <w:sz w:val="26"/>
          <w:szCs w:val="26"/>
        </w:rPr>
        <w:t>2</w:t>
      </w:r>
      <w:r w:rsidRPr="00574DFF">
        <w:rPr>
          <w:rFonts w:ascii="Times New Roman" w:hAnsi="Times New Roman"/>
          <w:bCs/>
          <w:sz w:val="26"/>
          <w:szCs w:val="26"/>
        </w:rPr>
        <w:t xml:space="preserve"> la suddivisione è la seguente</w:t>
      </w:r>
      <w:r w:rsidRPr="00574DFF">
        <w:rPr>
          <w:rFonts w:ascii="Times New Roman" w:hAnsi="Times New Roman"/>
          <w:bCs/>
          <w:color w:val="3366FF"/>
          <w:sz w:val="26"/>
          <w:szCs w:val="26"/>
        </w:rPr>
        <w:t>:</w:t>
      </w:r>
    </w:p>
    <w:p w14:paraId="13277E37" w14:textId="77777777" w:rsidR="00C261E2" w:rsidRDefault="00C261E2">
      <w:pPr>
        <w:rPr>
          <w:color w:val="3366FF"/>
        </w:rPr>
      </w:pPr>
    </w:p>
    <w:p w14:paraId="6D21B07C" w14:textId="77777777" w:rsidR="00C261E2" w:rsidRDefault="00C261E2">
      <w:pPr>
        <w:rPr>
          <w:color w:val="3366FF"/>
        </w:rPr>
      </w:pPr>
    </w:p>
    <w:p w14:paraId="407C8134" w14:textId="63C2A678" w:rsidR="00C261E2" w:rsidRDefault="0057456B">
      <w:pPr>
        <w:jc w:val="center"/>
        <w:rPr>
          <w:color w:val="3366FF"/>
        </w:rPr>
      </w:pPr>
      <w:r>
        <w:rPr>
          <w:noProof/>
        </w:rPr>
        <w:drawing>
          <wp:inline distT="0" distB="0" distL="0" distR="0" wp14:anchorId="3D79484C" wp14:editId="518A624A">
            <wp:extent cx="4575175" cy="3472961"/>
            <wp:effectExtent l="0" t="0" r="0" b="0"/>
            <wp:docPr id="2081190481" name="Grafico 1">
              <a:extLst xmlns:a="http://schemas.openxmlformats.org/drawingml/2006/main">
                <a:ext uri="{FF2B5EF4-FFF2-40B4-BE49-F238E27FC236}">
                  <a16:creationId xmlns:a16="http://schemas.microsoft.com/office/drawing/2014/main" id="{70E78942-5093-434D-E902-C0716799E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7580FC" w14:textId="77777777" w:rsidR="00C261E2" w:rsidRDefault="00C261E2">
      <w:pPr>
        <w:rPr>
          <w:color w:val="3366FF"/>
        </w:rPr>
      </w:pPr>
    </w:p>
    <w:p w14:paraId="4DE1F5E6" w14:textId="183FEF31" w:rsidR="00C261E2" w:rsidRDefault="00C261E2">
      <w:pPr>
        <w:jc w:val="center"/>
        <w:rPr>
          <w:color w:val="3366FF"/>
        </w:rPr>
      </w:pPr>
    </w:p>
    <w:p w14:paraId="70A354CA" w14:textId="77777777" w:rsidR="00C261E2" w:rsidRDefault="00C261E2">
      <w:pPr>
        <w:rPr>
          <w:color w:val="3366FF"/>
        </w:rPr>
      </w:pPr>
    </w:p>
    <w:p w14:paraId="44F8BA3A" w14:textId="77777777" w:rsidR="00C261E2" w:rsidRDefault="00C261E2">
      <w:pPr>
        <w:rPr>
          <w:color w:val="3366FF"/>
        </w:rPr>
      </w:pPr>
    </w:p>
    <w:p w14:paraId="14BF6D24" w14:textId="77777777" w:rsidR="005F6E62" w:rsidRDefault="005F6E62">
      <w:pPr>
        <w:rPr>
          <w:color w:val="3366FF"/>
        </w:rPr>
      </w:pPr>
    </w:p>
    <w:p w14:paraId="141B22F4" w14:textId="77777777" w:rsidR="005F6E62" w:rsidRDefault="005F6E62">
      <w:pPr>
        <w:rPr>
          <w:color w:val="3366FF"/>
        </w:rPr>
      </w:pPr>
    </w:p>
    <w:p w14:paraId="7F452ABA" w14:textId="77777777" w:rsidR="005F6E62" w:rsidRDefault="005F6E62">
      <w:pPr>
        <w:rPr>
          <w:color w:val="3366FF"/>
        </w:rPr>
      </w:pPr>
    </w:p>
    <w:p w14:paraId="7398F5BE" w14:textId="2F7DF8BF" w:rsidR="00C261E2" w:rsidRDefault="00DB7450" w:rsidP="00944794">
      <w:pPr>
        <w:jc w:val="left"/>
        <w:rPr>
          <w:rFonts w:ascii="Calibri" w:hAnsi="Calibri"/>
          <w:b/>
          <w:u w:val="single"/>
        </w:rPr>
      </w:pPr>
      <w:r>
        <w:rPr>
          <w:rFonts w:ascii="Calibri" w:hAnsi="Calibri"/>
        </w:rPr>
        <w:t xml:space="preserve">           </w:t>
      </w:r>
    </w:p>
    <w:p w14:paraId="4E1865EB" w14:textId="77777777" w:rsidR="00C261E2" w:rsidRDefault="00DB7450">
      <w:pPr>
        <w:spacing w:line="276" w:lineRule="auto"/>
        <w:rPr>
          <w:rFonts w:ascii="Times New Roman" w:hAnsi="Times New Roman"/>
          <w:sz w:val="26"/>
          <w:szCs w:val="26"/>
        </w:rPr>
      </w:pPr>
      <w:r>
        <w:rPr>
          <w:rFonts w:ascii="Times New Roman" w:hAnsi="Times New Roman"/>
          <w:b/>
          <w:sz w:val="26"/>
          <w:szCs w:val="26"/>
          <w:u w:val="single"/>
        </w:rPr>
        <w:lastRenderedPageBreak/>
        <w:t>Le azioni effettuate a partire dal precedente Riesame di Direzione</w:t>
      </w:r>
      <w:r>
        <w:rPr>
          <w:rFonts w:ascii="Times New Roman" w:hAnsi="Times New Roman"/>
          <w:sz w:val="26"/>
          <w:szCs w:val="26"/>
        </w:rPr>
        <w:t xml:space="preserve"> riguardano principalmente le attività espletate per il raggiungimento degli obiettivi indicati nelle tabelle Mod. 64 allegate al precedente Riesame di Direzione. </w:t>
      </w:r>
    </w:p>
    <w:p w14:paraId="24B47D1C" w14:textId="77777777" w:rsidR="002809F4" w:rsidRDefault="002809F4">
      <w:pPr>
        <w:spacing w:line="276" w:lineRule="auto"/>
        <w:rPr>
          <w:rFonts w:ascii="Times New Roman" w:hAnsi="Times New Roman"/>
          <w:sz w:val="26"/>
          <w:szCs w:val="26"/>
        </w:rPr>
      </w:pPr>
    </w:p>
    <w:p w14:paraId="50053E0B" w14:textId="77777777" w:rsidR="00C261E2" w:rsidRDefault="00DB7450">
      <w:pPr>
        <w:spacing w:line="276" w:lineRule="auto"/>
        <w:rPr>
          <w:rFonts w:ascii="Times New Roman" w:hAnsi="Times New Roman"/>
          <w:sz w:val="26"/>
          <w:szCs w:val="26"/>
        </w:rPr>
      </w:pPr>
      <w:r>
        <w:rPr>
          <w:rFonts w:ascii="Times New Roman" w:hAnsi="Times New Roman"/>
          <w:sz w:val="26"/>
          <w:szCs w:val="26"/>
        </w:rPr>
        <w:t xml:space="preserve">Rispetto al </w:t>
      </w:r>
      <w:r>
        <w:rPr>
          <w:rFonts w:ascii="Times New Roman" w:hAnsi="Times New Roman"/>
          <w:b/>
          <w:sz w:val="26"/>
          <w:szCs w:val="26"/>
        </w:rPr>
        <w:t xml:space="preserve">Piano della formazione del 2022 </w:t>
      </w:r>
      <w:r>
        <w:rPr>
          <w:rFonts w:ascii="Times New Roman" w:hAnsi="Times New Roman"/>
          <w:sz w:val="26"/>
          <w:szCs w:val="26"/>
        </w:rPr>
        <w:t xml:space="preserve">si rendiconta quanto segue: </w:t>
      </w:r>
    </w:p>
    <w:p w14:paraId="649B6EB9" w14:textId="77777777" w:rsidR="00310371" w:rsidRDefault="00310371">
      <w:pPr>
        <w:spacing w:line="276"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10371" w:rsidRPr="00F97C3F" w14:paraId="6B2160C8" w14:textId="77777777" w:rsidTr="0023776E">
        <w:tc>
          <w:tcPr>
            <w:tcW w:w="9352" w:type="dxa"/>
            <w:shd w:val="clear" w:color="auto" w:fill="auto"/>
          </w:tcPr>
          <w:p w14:paraId="29382CF4" w14:textId="77777777" w:rsidR="00310371" w:rsidRPr="00F97C3F" w:rsidRDefault="00310371" w:rsidP="00310371">
            <w:pPr>
              <w:pStyle w:val="Intestazione"/>
              <w:spacing w:line="0" w:lineRule="atLeast"/>
            </w:pPr>
            <w:r>
              <w:t xml:space="preserve">1. </w:t>
            </w:r>
            <w:r w:rsidRPr="00F97C3F">
              <w:t>Politica qualità</w:t>
            </w:r>
            <w:r>
              <w:t>, codice etico, regolamento interni, riesame; piano di miglioramento, analisi del rischio.</w:t>
            </w:r>
          </w:p>
        </w:tc>
      </w:tr>
      <w:tr w:rsidR="00310371" w:rsidRPr="00F97C3F" w14:paraId="3B9462E8" w14:textId="77777777" w:rsidTr="0023776E">
        <w:tc>
          <w:tcPr>
            <w:tcW w:w="9352" w:type="dxa"/>
            <w:shd w:val="clear" w:color="auto" w:fill="auto"/>
          </w:tcPr>
          <w:p w14:paraId="7A8AD82E" w14:textId="77777777" w:rsidR="00310371" w:rsidRPr="00F97C3F" w:rsidRDefault="00310371" w:rsidP="00310371">
            <w:pPr>
              <w:pStyle w:val="Intestazione"/>
              <w:spacing w:line="0" w:lineRule="atLeast"/>
            </w:pPr>
            <w:r>
              <w:t xml:space="preserve">2. </w:t>
            </w:r>
            <w:r w:rsidRPr="00F97C3F">
              <w:t>Obiettivi strategici budget e piano miglioramento</w:t>
            </w:r>
            <w:r>
              <w:t>, piani generali ed individuali, piani tempo libero, piani sanitari</w:t>
            </w:r>
          </w:p>
        </w:tc>
      </w:tr>
      <w:tr w:rsidR="00310371" w:rsidRPr="00F97C3F" w14:paraId="008439BA" w14:textId="77777777" w:rsidTr="0023776E">
        <w:tc>
          <w:tcPr>
            <w:tcW w:w="9352" w:type="dxa"/>
            <w:shd w:val="clear" w:color="auto" w:fill="auto"/>
          </w:tcPr>
          <w:p w14:paraId="46A34469" w14:textId="77777777" w:rsidR="00310371" w:rsidRPr="00F97C3F" w:rsidRDefault="00310371" w:rsidP="00310371">
            <w:pPr>
              <w:pStyle w:val="Intestazione"/>
              <w:spacing w:line="0" w:lineRule="atLeast"/>
            </w:pPr>
            <w:r>
              <w:t>3. Controllo e grado di conseguimento obiettivi; condivisione delle modalità della formazione interna e cogente e della valutazione ed esiti d’efficacia della formazione dell’anno corrente con il gradimento. Piano di miglioramento.</w:t>
            </w:r>
          </w:p>
        </w:tc>
      </w:tr>
      <w:tr w:rsidR="00310371" w:rsidRPr="00F97C3F" w14:paraId="0DA5ED77" w14:textId="77777777" w:rsidTr="0023776E">
        <w:tc>
          <w:tcPr>
            <w:tcW w:w="9352" w:type="dxa"/>
            <w:shd w:val="clear" w:color="auto" w:fill="auto"/>
          </w:tcPr>
          <w:p w14:paraId="6BA75648" w14:textId="77777777" w:rsidR="00310371" w:rsidRPr="00F97C3F" w:rsidRDefault="00310371" w:rsidP="00310371">
            <w:pPr>
              <w:pStyle w:val="Intestazione"/>
              <w:spacing w:line="0" w:lineRule="atLeast"/>
            </w:pPr>
            <w:r>
              <w:t xml:space="preserve">4. Presa in carico, eleggibilità e criteri, lista d’attesa, carta dei servizi, valutazione multifunzionale iniziale e i </w:t>
            </w:r>
            <w:proofErr w:type="gramStart"/>
            <w:r>
              <w:t>PAI ,</w:t>
            </w:r>
            <w:proofErr w:type="gramEnd"/>
            <w:r>
              <w:t xml:space="preserve"> primo colloquio, coinvolgimento familiari nel percorso di cura</w:t>
            </w:r>
          </w:p>
        </w:tc>
      </w:tr>
      <w:tr w:rsidR="00310371" w:rsidRPr="00F97C3F" w14:paraId="06FD3673" w14:textId="77777777" w:rsidTr="0023776E">
        <w:tc>
          <w:tcPr>
            <w:tcW w:w="9352" w:type="dxa"/>
            <w:shd w:val="clear" w:color="auto" w:fill="auto"/>
          </w:tcPr>
          <w:p w14:paraId="31939D10" w14:textId="77777777" w:rsidR="00310371" w:rsidRPr="00F97C3F" w:rsidRDefault="00310371" w:rsidP="00310371">
            <w:pPr>
              <w:pStyle w:val="Intestazione"/>
              <w:spacing w:line="0" w:lineRule="atLeast"/>
            </w:pPr>
            <w:r>
              <w:t>5. Gestione del paziente: dalla presa in carico al percorso socio assistenziale riabilitativa, trasferimento, dimissione decesso.</w:t>
            </w:r>
          </w:p>
        </w:tc>
      </w:tr>
      <w:tr w:rsidR="00310371" w:rsidRPr="00F97C3F" w14:paraId="1C185F91" w14:textId="77777777" w:rsidTr="0023776E">
        <w:tc>
          <w:tcPr>
            <w:tcW w:w="9352" w:type="dxa"/>
            <w:shd w:val="clear" w:color="auto" w:fill="auto"/>
          </w:tcPr>
          <w:p w14:paraId="3B1E7FC4" w14:textId="77777777" w:rsidR="00310371" w:rsidRPr="00F97C3F" w:rsidRDefault="00310371" w:rsidP="00310371">
            <w:pPr>
              <w:pStyle w:val="Intestazione"/>
              <w:spacing w:line="0" w:lineRule="atLeast"/>
            </w:pPr>
            <w:r>
              <w:t xml:space="preserve">6. Sistema di gestione e accreditamento, manuale, protocolli, procedure, istruzioni, allegati e registrazioni </w:t>
            </w:r>
            <w:proofErr w:type="gramStart"/>
            <w:r>
              <w:t>( elenco</w:t>
            </w:r>
            <w:proofErr w:type="gramEnd"/>
            <w:r>
              <w:t xml:space="preserve"> documenti interni )</w:t>
            </w:r>
          </w:p>
        </w:tc>
      </w:tr>
      <w:tr w:rsidR="00310371" w:rsidRPr="00F97C3F" w14:paraId="030B6160" w14:textId="77777777" w:rsidTr="0023776E">
        <w:tc>
          <w:tcPr>
            <w:tcW w:w="9352" w:type="dxa"/>
            <w:shd w:val="clear" w:color="auto" w:fill="auto"/>
          </w:tcPr>
          <w:p w14:paraId="6E16FD96" w14:textId="77777777" w:rsidR="00310371" w:rsidRPr="00F97C3F" w:rsidRDefault="00310371" w:rsidP="00310371">
            <w:pPr>
              <w:pStyle w:val="Intestazione"/>
              <w:spacing w:line="0" w:lineRule="atLeast"/>
            </w:pPr>
            <w:r>
              <w:t xml:space="preserve">7. Piano aziendale della gestione del rischio: formazione sensibilizzazione specifica Analisi e valutazione, rischio </w:t>
            </w:r>
            <w:proofErr w:type="gramStart"/>
            <w:r>
              <w:t>operatore :</w:t>
            </w:r>
            <w:proofErr w:type="gramEnd"/>
            <w:r>
              <w:t xml:space="preserve"> rischi chimico, fisico e biologico, rischio eventi atmosferici, raccolta dati, evento sentinella e avversi, audit direttore sanitario, FMECA, SWR</w:t>
            </w:r>
          </w:p>
        </w:tc>
      </w:tr>
      <w:tr w:rsidR="00310371" w14:paraId="23A76B07" w14:textId="77777777" w:rsidTr="0023776E">
        <w:tc>
          <w:tcPr>
            <w:tcW w:w="9352" w:type="dxa"/>
            <w:shd w:val="clear" w:color="auto" w:fill="auto"/>
          </w:tcPr>
          <w:p w14:paraId="66A35958" w14:textId="77777777" w:rsidR="00310371" w:rsidRDefault="00310371" w:rsidP="00310371">
            <w:pPr>
              <w:pStyle w:val="Intestazione"/>
              <w:spacing w:line="0" w:lineRule="atLeast"/>
            </w:pPr>
            <w:r>
              <w:t xml:space="preserve">8. Gestione </w:t>
            </w:r>
            <w:proofErr w:type="spellStart"/>
            <w:r>
              <w:t>delrischio</w:t>
            </w:r>
            <w:proofErr w:type="spellEnd"/>
            <w:r>
              <w:t xml:space="preserve"> clinico e degli eventi avversi; Rischio cadute, RISCIO </w:t>
            </w:r>
            <w:proofErr w:type="spellStart"/>
            <w:r>
              <w:t>ldd</w:t>
            </w:r>
            <w:proofErr w:type="spellEnd"/>
            <w:r>
              <w:t>, rischio infezioni urinarie, violenza su operatore, rischio suicidio, malnutrizione. Comunicazione da parte dell’operatore degli eventi avversi.</w:t>
            </w:r>
          </w:p>
        </w:tc>
      </w:tr>
      <w:tr w:rsidR="00310371" w14:paraId="66F5B4E0" w14:textId="77777777" w:rsidTr="0023776E">
        <w:tc>
          <w:tcPr>
            <w:tcW w:w="9352" w:type="dxa"/>
            <w:shd w:val="clear" w:color="auto" w:fill="auto"/>
          </w:tcPr>
          <w:p w14:paraId="68C19ECB" w14:textId="77777777" w:rsidR="00310371" w:rsidRDefault="00310371" w:rsidP="00310371">
            <w:pPr>
              <w:pStyle w:val="Intestazione"/>
              <w:spacing w:line="0" w:lineRule="atLeast"/>
            </w:pPr>
            <w:r>
              <w:t>9. Gestione attrezzature, impianti e dispositivi, nuove tecnologie; utilizzo manutenzione e dismissione delle attrezzature.</w:t>
            </w:r>
          </w:p>
        </w:tc>
      </w:tr>
      <w:tr w:rsidR="00310371" w14:paraId="696B4E16" w14:textId="77777777" w:rsidTr="0023776E">
        <w:tc>
          <w:tcPr>
            <w:tcW w:w="9352" w:type="dxa"/>
            <w:shd w:val="clear" w:color="auto" w:fill="auto"/>
          </w:tcPr>
          <w:p w14:paraId="7B28DB20" w14:textId="77777777" w:rsidR="00310371" w:rsidRDefault="00310371" w:rsidP="00310371">
            <w:pPr>
              <w:pStyle w:val="Intestazione"/>
              <w:spacing w:line="0" w:lineRule="atLeast"/>
            </w:pPr>
            <w:r>
              <w:t>10 Analisi soddisfazione clima interno, analisi soddisfazione cliente, raccolta reclami, raccolta suggerimenti</w:t>
            </w:r>
          </w:p>
        </w:tc>
      </w:tr>
      <w:tr w:rsidR="00310371" w14:paraId="0A99EFCA" w14:textId="77777777" w:rsidTr="0023776E">
        <w:tc>
          <w:tcPr>
            <w:tcW w:w="9352" w:type="dxa"/>
            <w:shd w:val="clear" w:color="auto" w:fill="auto"/>
          </w:tcPr>
          <w:p w14:paraId="549F9EBF" w14:textId="77777777" w:rsidR="00310371" w:rsidRDefault="00310371" w:rsidP="00310371">
            <w:pPr>
              <w:pStyle w:val="Intestazione"/>
              <w:spacing w:line="0" w:lineRule="atLeast"/>
            </w:pPr>
            <w:r>
              <w:t xml:space="preserve">11. Gestione struttura, sicurezza della struttura e l’ambiente di </w:t>
            </w:r>
            <w:proofErr w:type="gramStart"/>
            <w:r>
              <w:t>lavoro;,</w:t>
            </w:r>
            <w:proofErr w:type="gramEnd"/>
            <w:r>
              <w:t xml:space="preserve"> entrata e uscita operatori, gestione emergenze, sistema comunicazione</w:t>
            </w:r>
          </w:p>
        </w:tc>
      </w:tr>
      <w:tr w:rsidR="00310371" w14:paraId="23820D40" w14:textId="77777777" w:rsidTr="0023776E">
        <w:tc>
          <w:tcPr>
            <w:tcW w:w="9352" w:type="dxa"/>
            <w:shd w:val="clear" w:color="auto" w:fill="auto"/>
          </w:tcPr>
          <w:p w14:paraId="4E90C929" w14:textId="77777777" w:rsidR="00310371" w:rsidRDefault="00310371" w:rsidP="00310371">
            <w:pPr>
              <w:pStyle w:val="Intestazione"/>
              <w:spacing w:line="0" w:lineRule="atLeast"/>
            </w:pPr>
            <w:r>
              <w:t xml:space="preserve">12. Documentazione linee guida, raccomandazioni, +EBM EBN </w:t>
            </w:r>
            <w:proofErr w:type="gramStart"/>
            <w:r>
              <w:t>( elenco</w:t>
            </w:r>
            <w:proofErr w:type="gramEnd"/>
            <w:r>
              <w:t xml:space="preserve"> documenti esterni )</w:t>
            </w:r>
          </w:p>
        </w:tc>
      </w:tr>
      <w:tr w:rsidR="00310371" w14:paraId="5DDDCF99" w14:textId="77777777" w:rsidTr="0023776E">
        <w:tc>
          <w:tcPr>
            <w:tcW w:w="9352" w:type="dxa"/>
            <w:shd w:val="clear" w:color="auto" w:fill="auto"/>
          </w:tcPr>
          <w:p w14:paraId="4F43248B" w14:textId="77777777" w:rsidR="00310371" w:rsidRDefault="00310371" w:rsidP="00310371">
            <w:pPr>
              <w:pStyle w:val="Intestazione"/>
              <w:spacing w:line="0" w:lineRule="atLeast"/>
            </w:pPr>
            <w:r>
              <w:t xml:space="preserve">13. Gestione farmaci, piani di monitoraggio, registrazione dati, farmaci LASA, gestione carrello </w:t>
            </w:r>
            <w:proofErr w:type="spellStart"/>
            <w:proofErr w:type="gramStart"/>
            <w:r>
              <w:t>emergenza.farmacovigilanza</w:t>
            </w:r>
            <w:proofErr w:type="spellEnd"/>
            <w:proofErr w:type="gramEnd"/>
            <w:r>
              <w:t>.</w:t>
            </w:r>
          </w:p>
        </w:tc>
      </w:tr>
      <w:tr w:rsidR="00310371" w14:paraId="2C44D70C" w14:textId="77777777" w:rsidTr="0023776E">
        <w:tc>
          <w:tcPr>
            <w:tcW w:w="9352" w:type="dxa"/>
            <w:shd w:val="clear" w:color="auto" w:fill="auto"/>
          </w:tcPr>
          <w:p w14:paraId="2171F807" w14:textId="77777777" w:rsidR="00310371" w:rsidRDefault="00310371" w:rsidP="00310371">
            <w:pPr>
              <w:pStyle w:val="Intestazione"/>
              <w:spacing w:line="0" w:lineRule="atLeast"/>
            </w:pPr>
            <w:r>
              <w:t>14. Gestione per processi fondamentali e supporto</w:t>
            </w:r>
          </w:p>
        </w:tc>
      </w:tr>
      <w:tr w:rsidR="00310371" w14:paraId="16857939" w14:textId="77777777" w:rsidTr="0023776E">
        <w:tc>
          <w:tcPr>
            <w:tcW w:w="9352" w:type="dxa"/>
            <w:shd w:val="clear" w:color="auto" w:fill="auto"/>
          </w:tcPr>
          <w:p w14:paraId="67FAAB2B" w14:textId="77777777" w:rsidR="00310371" w:rsidRDefault="00310371" w:rsidP="00310371">
            <w:pPr>
              <w:pStyle w:val="Intestazione"/>
              <w:spacing w:line="0" w:lineRule="atLeast"/>
            </w:pPr>
            <w:r>
              <w:t xml:space="preserve">15. Centralità cliente, empatia, congruenza, accettazione e presa in carico, comunicazione interna ed esterna, negoziazione e gestione dei conflitti; coinvolgimento del paziente e/o familiare </w:t>
            </w:r>
            <w:proofErr w:type="spellStart"/>
            <w:r>
              <w:t>cargiver</w:t>
            </w:r>
            <w:proofErr w:type="spellEnd"/>
            <w:r>
              <w:t xml:space="preserve"> nel percorso assistenziale. Comunicazione da parte dell’operatore degli eventi avversi e </w:t>
            </w:r>
            <w:proofErr w:type="spellStart"/>
            <w:r>
              <w:t>counceling</w:t>
            </w:r>
            <w:proofErr w:type="spellEnd"/>
            <w:r>
              <w:t xml:space="preserve">.; </w:t>
            </w:r>
            <w:proofErr w:type="spellStart"/>
            <w:r>
              <w:t>humanizzazione</w:t>
            </w:r>
            <w:proofErr w:type="spellEnd"/>
          </w:p>
        </w:tc>
      </w:tr>
      <w:tr w:rsidR="00310371" w14:paraId="1C67BDFC" w14:textId="77777777" w:rsidTr="0023776E">
        <w:tc>
          <w:tcPr>
            <w:tcW w:w="9352" w:type="dxa"/>
            <w:shd w:val="clear" w:color="auto" w:fill="auto"/>
          </w:tcPr>
          <w:p w14:paraId="19884911" w14:textId="77777777" w:rsidR="00310371" w:rsidRDefault="00310371" w:rsidP="00310371">
            <w:pPr>
              <w:pStyle w:val="Intestazione"/>
              <w:spacing w:line="0" w:lineRule="atLeast"/>
            </w:pPr>
            <w:r>
              <w:t xml:space="preserve">16. </w:t>
            </w:r>
            <w:r w:rsidRPr="0016509F">
              <w:t>processo di adozione delle innovazioni tecnico-professionali e organizzative</w:t>
            </w:r>
          </w:p>
        </w:tc>
      </w:tr>
    </w:tbl>
    <w:p w14:paraId="721BA28F" w14:textId="77777777" w:rsidR="00310371" w:rsidRDefault="00310371" w:rsidP="006709F7">
      <w:pPr>
        <w:spacing w:line="276" w:lineRule="auto"/>
        <w:rPr>
          <w:rFonts w:ascii="Times New Roman" w:hAnsi="Times New Roman"/>
          <w:sz w:val="26"/>
          <w:szCs w:val="26"/>
        </w:rPr>
      </w:pPr>
    </w:p>
    <w:p w14:paraId="23ED850D" w14:textId="1669C0F1" w:rsidR="00310371" w:rsidRPr="00F33379" w:rsidRDefault="00310371" w:rsidP="006709F7">
      <w:pPr>
        <w:spacing w:line="276" w:lineRule="auto"/>
        <w:rPr>
          <w:rFonts w:ascii="Times New Roman" w:hAnsi="Times New Roman"/>
          <w:sz w:val="26"/>
          <w:szCs w:val="26"/>
        </w:rPr>
      </w:pPr>
      <w:r>
        <w:rPr>
          <w:rFonts w:ascii="Times New Roman" w:hAnsi="Times New Roman"/>
          <w:sz w:val="26"/>
          <w:szCs w:val="26"/>
        </w:rPr>
        <w:t xml:space="preserve">- </w:t>
      </w:r>
    </w:p>
    <w:p w14:paraId="0D2A8063" w14:textId="23995B9A" w:rsidR="00910443" w:rsidRPr="00F33379" w:rsidRDefault="008D05C5" w:rsidP="004D3E3B">
      <w:pPr>
        <w:pStyle w:val="Paragrafoelenco"/>
        <w:spacing w:line="276" w:lineRule="auto"/>
        <w:ind w:left="0"/>
        <w:rPr>
          <w:rFonts w:ascii="Times New Roman" w:hAnsi="Times New Roman"/>
          <w:sz w:val="26"/>
          <w:szCs w:val="26"/>
        </w:rPr>
      </w:pPr>
      <w:r>
        <w:rPr>
          <w:rFonts w:ascii="Times New Roman" w:eastAsia="Arial" w:hAnsi="Times New Roman"/>
          <w:sz w:val="26"/>
          <w:szCs w:val="26"/>
        </w:rPr>
        <w:lastRenderedPageBreak/>
        <w:t>Rispetto alla programmazione il Piano è stato rispettato, eccetto il corso del BLS-D che è stato riprogrammato per l’anno 2023.</w:t>
      </w:r>
    </w:p>
    <w:p w14:paraId="36B9D419" w14:textId="77777777" w:rsidR="00145B33" w:rsidRDefault="00145B33" w:rsidP="006709F7">
      <w:pPr>
        <w:spacing w:line="276" w:lineRule="auto"/>
        <w:rPr>
          <w:rFonts w:ascii="Times New Roman" w:hAnsi="Times New Roman"/>
          <w:sz w:val="26"/>
          <w:szCs w:val="26"/>
          <w:shd w:val="clear" w:color="auto" w:fill="FFFFFF"/>
        </w:rPr>
      </w:pPr>
    </w:p>
    <w:p w14:paraId="74CBA27F" w14:textId="77777777" w:rsidR="008D05C5" w:rsidRPr="006709F7" w:rsidRDefault="008D05C5" w:rsidP="008D05C5">
      <w:pPr>
        <w:spacing w:line="276" w:lineRule="auto"/>
        <w:rPr>
          <w:rFonts w:ascii="Times New Roman" w:hAnsi="Times New Roman"/>
          <w:sz w:val="26"/>
          <w:szCs w:val="26"/>
        </w:rPr>
      </w:pPr>
      <w:r>
        <w:rPr>
          <w:rFonts w:ascii="Times New Roman" w:hAnsi="Times New Roman"/>
          <w:sz w:val="26"/>
          <w:szCs w:val="26"/>
          <w:shd w:val="clear" w:color="auto" w:fill="FFFFFF"/>
        </w:rPr>
        <w:t>L</w:t>
      </w:r>
      <w:r w:rsidRPr="006709F7">
        <w:rPr>
          <w:rFonts w:ascii="Times New Roman" w:hAnsi="Times New Roman"/>
          <w:sz w:val="26"/>
          <w:szCs w:val="26"/>
          <w:shd w:val="clear" w:color="auto" w:fill="FFFFFF"/>
        </w:rPr>
        <w:t xml:space="preserve">’informativa sulla sicurezza è stata effettuata </w:t>
      </w:r>
      <w:r>
        <w:rPr>
          <w:rFonts w:ascii="Times New Roman" w:hAnsi="Times New Roman"/>
          <w:sz w:val="26"/>
          <w:szCs w:val="26"/>
          <w:shd w:val="clear" w:color="auto" w:fill="FFFFFF"/>
        </w:rPr>
        <w:t xml:space="preserve">sia </w:t>
      </w:r>
      <w:r w:rsidRPr="006709F7">
        <w:rPr>
          <w:rFonts w:ascii="Times New Roman" w:hAnsi="Times New Roman"/>
          <w:sz w:val="26"/>
          <w:szCs w:val="26"/>
          <w:shd w:val="clear" w:color="auto" w:fill="FFFFFF"/>
        </w:rPr>
        <w:t xml:space="preserve">dai tirocinanti </w:t>
      </w:r>
      <w:proofErr w:type="spellStart"/>
      <w:r w:rsidRPr="006709F7">
        <w:rPr>
          <w:rFonts w:ascii="Times New Roman" w:hAnsi="Times New Roman"/>
          <w:sz w:val="26"/>
          <w:szCs w:val="26"/>
          <w:shd w:val="clear" w:color="auto" w:fill="FFFFFF"/>
        </w:rPr>
        <w:t>oss</w:t>
      </w:r>
      <w:proofErr w:type="spellEnd"/>
      <w:r w:rsidRPr="006709F7">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sia per il </w:t>
      </w:r>
      <w:r w:rsidRPr="006709F7">
        <w:rPr>
          <w:rFonts w:ascii="Times New Roman" w:hAnsi="Times New Roman"/>
          <w:sz w:val="26"/>
          <w:szCs w:val="26"/>
          <w:shd w:val="clear" w:color="auto" w:fill="FFFFFF"/>
        </w:rPr>
        <w:t>volontario del servizio civile che hanno svolto il servizio all’interno della struttura</w:t>
      </w:r>
      <w:r w:rsidRPr="006709F7">
        <w:rPr>
          <w:rFonts w:ascii="Times New Roman" w:hAnsi="Times New Roman"/>
          <w:sz w:val="26"/>
          <w:szCs w:val="26"/>
        </w:rPr>
        <w:t>:</w:t>
      </w:r>
    </w:p>
    <w:p w14:paraId="4325E197" w14:textId="77777777" w:rsidR="008D05C5" w:rsidRDefault="008D05C5" w:rsidP="008D05C5">
      <w:pPr>
        <w:spacing w:line="276" w:lineRule="auto"/>
        <w:rPr>
          <w:rFonts w:ascii="Times New Roman" w:hAnsi="Times New Roman"/>
          <w:sz w:val="26"/>
          <w:szCs w:val="26"/>
        </w:rPr>
      </w:pPr>
      <w:r w:rsidRPr="00D91B7D">
        <w:rPr>
          <w:rFonts w:ascii="Times New Roman" w:hAnsi="Times New Roman"/>
          <w:sz w:val="26"/>
          <w:szCs w:val="26"/>
        </w:rPr>
        <w:t xml:space="preserve"> 11.02.2022 </w:t>
      </w:r>
      <w:proofErr w:type="gramStart"/>
      <w:r w:rsidRPr="00D91B7D">
        <w:rPr>
          <w:rFonts w:ascii="Times New Roman" w:hAnsi="Times New Roman"/>
          <w:sz w:val="26"/>
          <w:szCs w:val="26"/>
        </w:rPr>
        <w:t>-  07.03.2022</w:t>
      </w:r>
      <w:proofErr w:type="gramEnd"/>
      <w:r w:rsidRPr="00D91B7D">
        <w:rPr>
          <w:rFonts w:ascii="Times New Roman" w:hAnsi="Times New Roman"/>
          <w:sz w:val="26"/>
          <w:szCs w:val="26"/>
        </w:rPr>
        <w:t xml:space="preserve"> – 22.03.2022 – 24.05.2022 – 08.06.2022 – 01.08.2022 – 18.07 27.07 – 28.07 - 05.10-02.11</w:t>
      </w:r>
      <w:r>
        <w:rPr>
          <w:rFonts w:ascii="Times New Roman" w:hAnsi="Times New Roman"/>
          <w:sz w:val="26"/>
          <w:szCs w:val="26"/>
        </w:rPr>
        <w:t>.</w:t>
      </w:r>
    </w:p>
    <w:p w14:paraId="7F5650CF" w14:textId="77777777" w:rsidR="00613F71" w:rsidRDefault="00613F71" w:rsidP="00951782">
      <w:pPr>
        <w:spacing w:line="276" w:lineRule="auto"/>
        <w:rPr>
          <w:rFonts w:ascii="Times New Roman" w:hAnsi="Times New Roman"/>
          <w:sz w:val="26"/>
          <w:szCs w:val="26"/>
        </w:rPr>
      </w:pPr>
    </w:p>
    <w:p w14:paraId="57E28F1B" w14:textId="388C6605" w:rsidR="00951782" w:rsidRDefault="00951782" w:rsidP="00951782">
      <w:pPr>
        <w:spacing w:line="276" w:lineRule="auto"/>
        <w:rPr>
          <w:rFonts w:ascii="Times New Roman" w:hAnsi="Times New Roman"/>
          <w:sz w:val="26"/>
          <w:szCs w:val="26"/>
        </w:rPr>
      </w:pPr>
      <w:r>
        <w:rPr>
          <w:rFonts w:ascii="Times New Roman" w:hAnsi="Times New Roman"/>
          <w:sz w:val="26"/>
          <w:szCs w:val="26"/>
        </w:rPr>
        <w:t xml:space="preserve">Nel </w:t>
      </w:r>
      <w:proofErr w:type="gramStart"/>
      <w:r w:rsidRPr="00A807D0">
        <w:rPr>
          <w:rFonts w:ascii="Times New Roman" w:hAnsi="Times New Roman"/>
          <w:sz w:val="26"/>
          <w:szCs w:val="26"/>
        </w:rPr>
        <w:t xml:space="preserve">corso </w:t>
      </w:r>
      <w:r w:rsidR="00A344F7" w:rsidRPr="00A807D0">
        <w:rPr>
          <w:rFonts w:ascii="Times New Roman" w:hAnsi="Times New Roman"/>
          <w:sz w:val="26"/>
          <w:szCs w:val="26"/>
        </w:rPr>
        <w:t xml:space="preserve"> del</w:t>
      </w:r>
      <w:proofErr w:type="gramEnd"/>
      <w:r w:rsidR="00A344F7" w:rsidRPr="00A807D0">
        <w:rPr>
          <w:rFonts w:ascii="Times New Roman" w:hAnsi="Times New Roman"/>
          <w:sz w:val="26"/>
          <w:szCs w:val="26"/>
        </w:rPr>
        <w:t xml:space="preserve"> 2022</w:t>
      </w:r>
      <w:r w:rsidRPr="00A807D0">
        <w:rPr>
          <w:rFonts w:ascii="Times New Roman" w:hAnsi="Times New Roman"/>
          <w:sz w:val="26"/>
          <w:szCs w:val="26"/>
        </w:rPr>
        <w:t xml:space="preserve"> sono stati effettuati</w:t>
      </w:r>
      <w:r w:rsidR="00A344F7" w:rsidRPr="00A807D0">
        <w:rPr>
          <w:rFonts w:ascii="Times New Roman" w:hAnsi="Times New Roman"/>
          <w:sz w:val="26"/>
          <w:szCs w:val="26"/>
        </w:rPr>
        <w:t xml:space="preserve"> </w:t>
      </w:r>
      <w:r w:rsidRPr="00A807D0">
        <w:rPr>
          <w:rFonts w:ascii="Times New Roman" w:hAnsi="Times New Roman"/>
          <w:sz w:val="26"/>
          <w:szCs w:val="26"/>
        </w:rPr>
        <w:t xml:space="preserve">27 rilevazioni tramite la scheda di </w:t>
      </w:r>
      <w:proofErr w:type="spellStart"/>
      <w:r w:rsidRPr="00A807D0">
        <w:rPr>
          <w:rFonts w:ascii="Times New Roman" w:hAnsi="Times New Roman"/>
          <w:sz w:val="26"/>
          <w:szCs w:val="26"/>
        </w:rPr>
        <w:t>incident</w:t>
      </w:r>
      <w:proofErr w:type="spellEnd"/>
      <w:r w:rsidRPr="00A807D0">
        <w:rPr>
          <w:rFonts w:ascii="Times New Roman" w:hAnsi="Times New Roman"/>
          <w:sz w:val="26"/>
          <w:szCs w:val="26"/>
        </w:rPr>
        <w:t xml:space="preserve"> reporting mod. 121 inerenti </w:t>
      </w:r>
      <w:r w:rsidR="009C0462" w:rsidRPr="00A807D0">
        <w:rPr>
          <w:rFonts w:ascii="Times New Roman" w:hAnsi="Times New Roman"/>
          <w:sz w:val="26"/>
          <w:szCs w:val="26"/>
        </w:rPr>
        <w:t>su</w:t>
      </w:r>
      <w:r w:rsidRPr="00A807D0">
        <w:rPr>
          <w:rFonts w:ascii="Times New Roman" w:hAnsi="Times New Roman"/>
          <w:sz w:val="26"/>
          <w:szCs w:val="26"/>
        </w:rPr>
        <w:t xml:space="preserve"> </w:t>
      </w:r>
      <w:r w:rsidR="009C0462" w:rsidRPr="00A807D0">
        <w:rPr>
          <w:rFonts w:ascii="Times New Roman" w:hAnsi="Times New Roman"/>
          <w:sz w:val="26"/>
          <w:szCs w:val="26"/>
        </w:rPr>
        <w:t xml:space="preserve">12 </w:t>
      </w:r>
      <w:r w:rsidRPr="00A807D0">
        <w:rPr>
          <w:rFonts w:ascii="Times New Roman" w:hAnsi="Times New Roman"/>
          <w:sz w:val="26"/>
          <w:szCs w:val="26"/>
        </w:rPr>
        <w:t>infezioni urinarie e su n. 3 cadute</w:t>
      </w:r>
      <w:r w:rsidR="009C0462" w:rsidRPr="00A807D0">
        <w:rPr>
          <w:rFonts w:ascii="Times New Roman" w:hAnsi="Times New Roman"/>
          <w:sz w:val="26"/>
          <w:szCs w:val="26"/>
        </w:rPr>
        <w:t xml:space="preserve"> di cui 4 con catetere vescicale</w:t>
      </w:r>
      <w:r w:rsidR="007D78DC" w:rsidRPr="00A807D0">
        <w:rPr>
          <w:rFonts w:ascii="Times New Roman" w:hAnsi="Times New Roman"/>
          <w:sz w:val="26"/>
          <w:szCs w:val="26"/>
        </w:rPr>
        <w:t xml:space="preserve">;               i </w:t>
      </w:r>
      <w:r w:rsidR="00A344F7" w:rsidRPr="00A807D0">
        <w:rPr>
          <w:rFonts w:ascii="Times New Roman" w:hAnsi="Times New Roman"/>
          <w:sz w:val="26"/>
          <w:szCs w:val="26"/>
        </w:rPr>
        <w:t xml:space="preserve">controlli effettuati tramite </w:t>
      </w:r>
      <w:proofErr w:type="spellStart"/>
      <w:r w:rsidR="00A344F7" w:rsidRPr="00A807D0">
        <w:rPr>
          <w:rFonts w:ascii="Times New Roman" w:hAnsi="Times New Roman"/>
          <w:sz w:val="26"/>
          <w:szCs w:val="26"/>
        </w:rPr>
        <w:t>ceck</w:t>
      </w:r>
      <w:proofErr w:type="spellEnd"/>
      <w:r w:rsidR="00A344F7" w:rsidRPr="00A807D0">
        <w:rPr>
          <w:rFonts w:ascii="Times New Roman" w:hAnsi="Times New Roman"/>
          <w:sz w:val="26"/>
          <w:szCs w:val="26"/>
        </w:rPr>
        <w:t xml:space="preserve">-list interna non hanno riscontrato n.c. e la formazione è stata effettuata al personale sui punti inerenti la </w:t>
      </w:r>
      <w:proofErr w:type="spellStart"/>
      <w:r w:rsidR="00A344F7" w:rsidRPr="00A807D0">
        <w:rPr>
          <w:rFonts w:ascii="Times New Roman" w:hAnsi="Times New Roman"/>
          <w:sz w:val="26"/>
          <w:szCs w:val="26"/>
        </w:rPr>
        <w:t>ceck</w:t>
      </w:r>
      <w:proofErr w:type="spellEnd"/>
      <w:r w:rsidR="00A344F7" w:rsidRPr="00A807D0">
        <w:rPr>
          <w:rFonts w:ascii="Times New Roman" w:hAnsi="Times New Roman"/>
          <w:sz w:val="26"/>
          <w:szCs w:val="26"/>
        </w:rPr>
        <w:t xml:space="preserve">-list di accreditamento regionale </w:t>
      </w:r>
      <w:r w:rsidR="005F6E62" w:rsidRPr="00A807D0">
        <w:rPr>
          <w:rFonts w:ascii="Times New Roman" w:hAnsi="Times New Roman"/>
          <w:sz w:val="26"/>
          <w:szCs w:val="26"/>
        </w:rPr>
        <w:t xml:space="preserve">e </w:t>
      </w:r>
      <w:r w:rsidR="007D78DC" w:rsidRPr="00A807D0">
        <w:rPr>
          <w:rFonts w:ascii="Times New Roman" w:hAnsi="Times New Roman"/>
          <w:sz w:val="26"/>
          <w:szCs w:val="26"/>
        </w:rPr>
        <w:t>sulla</w:t>
      </w:r>
      <w:r w:rsidR="00A344F7" w:rsidRPr="00A807D0">
        <w:rPr>
          <w:rFonts w:ascii="Times New Roman" w:hAnsi="Times New Roman"/>
          <w:sz w:val="26"/>
          <w:szCs w:val="26"/>
        </w:rPr>
        <w:t xml:space="preserve"> formazione inerente le infezioni urinarie nel 2022</w:t>
      </w:r>
      <w:r w:rsidR="005F6E62" w:rsidRPr="00A807D0">
        <w:rPr>
          <w:rFonts w:ascii="Times New Roman" w:hAnsi="Times New Roman"/>
          <w:sz w:val="26"/>
          <w:szCs w:val="26"/>
        </w:rPr>
        <w:t>.</w:t>
      </w:r>
    </w:p>
    <w:p w14:paraId="00293626" w14:textId="34049547" w:rsidR="005F6E62" w:rsidRDefault="005F6E62" w:rsidP="005F6E62">
      <w:pPr>
        <w:spacing w:line="276" w:lineRule="auto"/>
        <w:rPr>
          <w:rFonts w:ascii="Times New Roman" w:hAnsi="Times New Roman"/>
          <w:sz w:val="26"/>
          <w:szCs w:val="26"/>
        </w:rPr>
      </w:pPr>
      <w:r>
        <w:rPr>
          <w:rFonts w:ascii="Times New Roman" w:hAnsi="Times New Roman"/>
          <w:sz w:val="26"/>
          <w:szCs w:val="26"/>
        </w:rPr>
        <w:t>Inoltre è stata effettuata della f</w:t>
      </w:r>
      <w:r w:rsidRPr="00B82BD8">
        <w:rPr>
          <w:rFonts w:ascii="Times New Roman" w:hAnsi="Times New Roman"/>
          <w:sz w:val="26"/>
          <w:szCs w:val="26"/>
        </w:rPr>
        <w:t>ormazione</w:t>
      </w:r>
      <w:r w:rsidRPr="00D91B7D">
        <w:rPr>
          <w:rFonts w:ascii="Times New Roman" w:hAnsi="Times New Roman"/>
          <w:sz w:val="26"/>
          <w:szCs w:val="26"/>
        </w:rPr>
        <w:t xml:space="preserve"> </w:t>
      </w:r>
      <w:r>
        <w:rPr>
          <w:rFonts w:ascii="Times New Roman" w:hAnsi="Times New Roman"/>
          <w:sz w:val="26"/>
          <w:szCs w:val="26"/>
        </w:rPr>
        <w:t xml:space="preserve">per </w:t>
      </w:r>
      <w:r w:rsidRPr="00D91B7D">
        <w:rPr>
          <w:rFonts w:ascii="Times New Roman" w:hAnsi="Times New Roman"/>
          <w:sz w:val="26"/>
          <w:szCs w:val="26"/>
        </w:rPr>
        <w:t>privacy trasparenza e anticorruzione svolto nei mesi di novembre e dicembre per tutto il personale</w:t>
      </w:r>
      <w:r>
        <w:rPr>
          <w:rFonts w:ascii="Times New Roman" w:hAnsi="Times New Roman"/>
          <w:sz w:val="26"/>
          <w:szCs w:val="26"/>
        </w:rPr>
        <w:t>; la documentazione è stata aggiornata e consegnata anche ai tirocinanti OSS; a</w:t>
      </w:r>
      <w:r w:rsidRPr="00D91B7D">
        <w:rPr>
          <w:rFonts w:ascii="Times New Roman" w:hAnsi="Times New Roman"/>
          <w:sz w:val="26"/>
          <w:szCs w:val="26"/>
        </w:rPr>
        <w:t xml:space="preserve"> dicembre è stato aggiornato anche l’art.</w:t>
      </w:r>
      <w:r>
        <w:rPr>
          <w:rFonts w:ascii="Times New Roman" w:hAnsi="Times New Roman"/>
          <w:sz w:val="26"/>
          <w:szCs w:val="26"/>
        </w:rPr>
        <w:t xml:space="preserve"> </w:t>
      </w:r>
      <w:r w:rsidRPr="00D91B7D">
        <w:rPr>
          <w:rFonts w:ascii="Times New Roman" w:hAnsi="Times New Roman"/>
          <w:sz w:val="26"/>
          <w:szCs w:val="26"/>
        </w:rPr>
        <w:t xml:space="preserve">37 del </w:t>
      </w:r>
      <w:proofErr w:type="spellStart"/>
      <w:r>
        <w:rPr>
          <w:rFonts w:ascii="Times New Roman" w:hAnsi="Times New Roman"/>
          <w:sz w:val="26"/>
          <w:szCs w:val="26"/>
        </w:rPr>
        <w:t>D</w:t>
      </w:r>
      <w:r w:rsidRPr="00D91B7D">
        <w:rPr>
          <w:rFonts w:ascii="Times New Roman" w:hAnsi="Times New Roman"/>
          <w:sz w:val="26"/>
          <w:szCs w:val="26"/>
        </w:rPr>
        <w:t>.</w:t>
      </w:r>
      <w:r>
        <w:rPr>
          <w:rFonts w:ascii="Times New Roman" w:hAnsi="Times New Roman"/>
          <w:sz w:val="26"/>
          <w:szCs w:val="26"/>
        </w:rPr>
        <w:t>L</w:t>
      </w:r>
      <w:r w:rsidRPr="00D91B7D">
        <w:rPr>
          <w:rFonts w:ascii="Times New Roman" w:hAnsi="Times New Roman"/>
          <w:sz w:val="26"/>
          <w:szCs w:val="26"/>
        </w:rPr>
        <w:t>gs</w:t>
      </w:r>
      <w:proofErr w:type="spellEnd"/>
      <w:r w:rsidRPr="00D91B7D">
        <w:rPr>
          <w:rFonts w:ascii="Times New Roman" w:hAnsi="Times New Roman"/>
          <w:sz w:val="26"/>
          <w:szCs w:val="26"/>
        </w:rPr>
        <w:t xml:space="preserve"> </w:t>
      </w:r>
      <w:r>
        <w:rPr>
          <w:rFonts w:ascii="Times New Roman" w:hAnsi="Times New Roman"/>
          <w:sz w:val="26"/>
          <w:szCs w:val="26"/>
        </w:rPr>
        <w:t>81/2008.</w:t>
      </w:r>
    </w:p>
    <w:p w14:paraId="3982F231" w14:textId="77777777" w:rsidR="005F6E62" w:rsidRDefault="005F6E62">
      <w:pPr>
        <w:spacing w:line="276" w:lineRule="auto"/>
        <w:rPr>
          <w:rFonts w:ascii="Times New Roman" w:hAnsi="Times New Roman"/>
          <w:sz w:val="26"/>
          <w:szCs w:val="26"/>
        </w:rPr>
      </w:pPr>
    </w:p>
    <w:p w14:paraId="41721703" w14:textId="77777777" w:rsidR="002809F4" w:rsidRDefault="002809F4" w:rsidP="00944794">
      <w:pPr>
        <w:spacing w:line="276" w:lineRule="auto"/>
        <w:jc w:val="center"/>
        <w:rPr>
          <w:rFonts w:ascii="Times New Roman" w:hAnsi="Times New Roman"/>
          <w:b/>
          <w:sz w:val="26"/>
          <w:szCs w:val="26"/>
          <w:u w:val="single"/>
        </w:rPr>
      </w:pPr>
      <w:r>
        <w:rPr>
          <w:rFonts w:ascii="Times New Roman" w:hAnsi="Times New Roman"/>
          <w:b/>
          <w:sz w:val="26"/>
          <w:szCs w:val="26"/>
          <w:u w:val="single"/>
        </w:rPr>
        <w:t>CLIMA AZIENDALE SODDISFAZIONE DA PARTE DEI CLIENTI INTERNI</w:t>
      </w:r>
    </w:p>
    <w:p w14:paraId="50E994D2" w14:textId="77777777" w:rsidR="002809F4" w:rsidRDefault="002809F4" w:rsidP="002809F4">
      <w:pPr>
        <w:spacing w:line="276" w:lineRule="auto"/>
        <w:rPr>
          <w:rFonts w:ascii="Times New Roman" w:hAnsi="Times New Roman"/>
          <w:sz w:val="26"/>
          <w:szCs w:val="26"/>
        </w:rPr>
      </w:pPr>
      <w:r>
        <w:rPr>
          <w:rFonts w:ascii="Times New Roman" w:hAnsi="Times New Roman"/>
          <w:sz w:val="26"/>
          <w:szCs w:val="26"/>
        </w:rPr>
        <w:t>Nel corso dell’anno 2021 è stato somministrato al personale il questionario dello stress da lavoro correlato elaborato dal nostro RSPP ad inizio 2022.</w:t>
      </w:r>
    </w:p>
    <w:p w14:paraId="2BFF281D" w14:textId="3683D716" w:rsidR="002809F4" w:rsidRPr="00CB419A" w:rsidRDefault="002809F4" w:rsidP="002809F4">
      <w:pPr>
        <w:spacing w:line="276" w:lineRule="auto"/>
        <w:rPr>
          <w:rFonts w:ascii="Times New Roman" w:hAnsi="Times New Roman"/>
          <w:sz w:val="26"/>
          <w:szCs w:val="26"/>
          <w:highlight w:val="yellow"/>
        </w:rPr>
      </w:pPr>
      <w:r w:rsidRPr="00CB419A">
        <w:rPr>
          <w:rFonts w:ascii="Times New Roman" w:hAnsi="Times New Roman"/>
          <w:sz w:val="26"/>
          <w:szCs w:val="26"/>
          <w:highlight w:val="yellow"/>
        </w:rPr>
        <w:t>In merito ai risultati verranno effettuati degli incontri con il personale per analizzare alcune criticità emerse e somministrati altri questionari con l’obiettivo di condividere i risultati superare insieme le problematiche.</w:t>
      </w:r>
    </w:p>
    <w:p w14:paraId="67DC18AE" w14:textId="33DC9678" w:rsidR="00CC69C4" w:rsidRDefault="008D05C5" w:rsidP="00CC69C4">
      <w:pPr>
        <w:spacing w:line="276" w:lineRule="auto"/>
        <w:rPr>
          <w:rFonts w:ascii="Times New Roman" w:hAnsi="Times New Roman"/>
          <w:sz w:val="26"/>
          <w:szCs w:val="26"/>
        </w:rPr>
      </w:pPr>
      <w:r>
        <w:rPr>
          <w:rFonts w:ascii="Times New Roman" w:hAnsi="Times New Roman"/>
          <w:sz w:val="26"/>
          <w:szCs w:val="26"/>
        </w:rPr>
        <w:t>I</w:t>
      </w:r>
      <w:r w:rsidR="00CC69C4">
        <w:rPr>
          <w:rFonts w:ascii="Times New Roman" w:hAnsi="Times New Roman"/>
          <w:sz w:val="26"/>
          <w:szCs w:val="26"/>
        </w:rPr>
        <w:t>n merito al questionario di soddisfazione dei clienti interni sulla formazione effettuata si attesta sulla valutazione medio alta.</w:t>
      </w:r>
    </w:p>
    <w:p w14:paraId="473CA130" w14:textId="77777777" w:rsidR="008C3415" w:rsidRDefault="008C3415" w:rsidP="002809F4">
      <w:pPr>
        <w:spacing w:line="276" w:lineRule="auto"/>
        <w:rPr>
          <w:rFonts w:ascii="Times New Roman" w:hAnsi="Times New Roman"/>
          <w:sz w:val="26"/>
          <w:szCs w:val="26"/>
        </w:rPr>
      </w:pPr>
    </w:p>
    <w:p w14:paraId="0F8CC6E7" w14:textId="77777777" w:rsidR="00C261E2" w:rsidRDefault="00DB7450" w:rsidP="007D638F">
      <w:pPr>
        <w:spacing w:line="276" w:lineRule="auto"/>
        <w:rPr>
          <w:rFonts w:ascii="Times New Roman" w:hAnsi="Times New Roman"/>
          <w:b/>
          <w:sz w:val="26"/>
          <w:szCs w:val="26"/>
        </w:rPr>
      </w:pPr>
      <w:r>
        <w:rPr>
          <w:rFonts w:ascii="Times New Roman" w:hAnsi="Times New Roman"/>
          <w:b/>
          <w:sz w:val="26"/>
          <w:szCs w:val="26"/>
        </w:rPr>
        <w:t>RISULTATI DELLA VALUTAZIONE DEI PROCESSI MANAGERIALI, CLINICI E ASSISTENZIALI</w:t>
      </w:r>
    </w:p>
    <w:p w14:paraId="361F585D" w14:textId="77777777" w:rsidR="002809F4" w:rsidRPr="00D91B7D" w:rsidRDefault="002809F4" w:rsidP="002809F4">
      <w:pPr>
        <w:rPr>
          <w:rFonts w:ascii="Times New Roman" w:hAnsi="Times New Roman"/>
          <w:sz w:val="16"/>
          <w:szCs w:val="16"/>
          <w:u w:val="single"/>
        </w:rPr>
      </w:pPr>
    </w:p>
    <w:p w14:paraId="5EE2790B" w14:textId="523A37CF" w:rsidR="00C261E2" w:rsidRDefault="00DB7450" w:rsidP="00243AAD">
      <w:pPr>
        <w:spacing w:line="276" w:lineRule="auto"/>
        <w:jc w:val="left"/>
        <w:rPr>
          <w:rFonts w:ascii="Times New Roman" w:hAnsi="Times New Roman"/>
          <w:sz w:val="26"/>
          <w:szCs w:val="26"/>
          <w:u w:val="single"/>
        </w:rPr>
      </w:pPr>
      <w:r>
        <w:rPr>
          <w:rFonts w:ascii="Times New Roman" w:hAnsi="Times New Roman"/>
          <w:sz w:val="26"/>
          <w:szCs w:val="26"/>
          <w:u w:val="single"/>
        </w:rPr>
        <w:t xml:space="preserve">La Politica della qualità è stata aggiornata per il </w:t>
      </w:r>
      <w:r w:rsidR="00963B0B">
        <w:rPr>
          <w:rFonts w:ascii="Times New Roman" w:hAnsi="Times New Roman"/>
          <w:sz w:val="26"/>
          <w:szCs w:val="26"/>
          <w:u w:val="single"/>
        </w:rPr>
        <w:t>biennio</w:t>
      </w:r>
      <w:r>
        <w:rPr>
          <w:rFonts w:ascii="Times New Roman" w:hAnsi="Times New Roman"/>
          <w:sz w:val="26"/>
          <w:szCs w:val="26"/>
          <w:u w:val="single"/>
        </w:rPr>
        <w:t xml:space="preserve"> 202</w:t>
      </w:r>
      <w:r w:rsidR="00963B0B">
        <w:rPr>
          <w:rFonts w:ascii="Times New Roman" w:hAnsi="Times New Roman"/>
          <w:sz w:val="26"/>
          <w:szCs w:val="26"/>
          <w:u w:val="single"/>
        </w:rPr>
        <w:t>2</w:t>
      </w:r>
      <w:r>
        <w:rPr>
          <w:rFonts w:ascii="Times New Roman" w:hAnsi="Times New Roman"/>
          <w:sz w:val="26"/>
          <w:szCs w:val="26"/>
          <w:u w:val="single"/>
        </w:rPr>
        <w:t>-2023.</w:t>
      </w:r>
    </w:p>
    <w:p w14:paraId="314A8399" w14:textId="77777777" w:rsidR="00C261E2" w:rsidRDefault="00DB7450">
      <w:pPr>
        <w:spacing w:line="276" w:lineRule="auto"/>
        <w:rPr>
          <w:rFonts w:ascii="Times New Roman" w:hAnsi="Times New Roman"/>
          <w:sz w:val="26"/>
          <w:szCs w:val="26"/>
        </w:rPr>
      </w:pPr>
      <w:r>
        <w:rPr>
          <w:rFonts w:ascii="Times New Roman" w:hAnsi="Times New Roman"/>
          <w:sz w:val="26"/>
          <w:szCs w:val="26"/>
        </w:rPr>
        <w:t>Di seguito viene illustrato il raggiungimento o mancato o parziale raggiungimento degli obiettivi fissati per l’anno 2023:</w:t>
      </w:r>
    </w:p>
    <w:p w14:paraId="01C56A34" w14:textId="77777777" w:rsidR="008D05C5" w:rsidRDefault="008D05C5">
      <w:pPr>
        <w:spacing w:line="276" w:lineRule="auto"/>
        <w:rPr>
          <w:rFonts w:ascii="Times New Roman" w:hAnsi="Times New Roman"/>
          <w:sz w:val="26"/>
          <w:szCs w:val="26"/>
        </w:rPr>
      </w:pPr>
    </w:p>
    <w:p w14:paraId="36A53AC3" w14:textId="77777777" w:rsidR="008D05C5" w:rsidRDefault="008D05C5">
      <w:pPr>
        <w:spacing w:line="276" w:lineRule="auto"/>
        <w:rPr>
          <w:rFonts w:ascii="Times New Roman" w:hAnsi="Times New Roman"/>
          <w:sz w:val="26"/>
          <w:szCs w:val="26"/>
        </w:rPr>
      </w:pPr>
    </w:p>
    <w:p w14:paraId="6026CA36" w14:textId="77777777" w:rsidR="008D05C5" w:rsidRDefault="008D05C5">
      <w:pPr>
        <w:spacing w:line="276" w:lineRule="auto"/>
        <w:rPr>
          <w:rFonts w:ascii="Times New Roman" w:hAnsi="Times New Roman"/>
          <w:sz w:val="26"/>
          <w:szCs w:val="26"/>
        </w:rPr>
      </w:pPr>
    </w:p>
    <w:p w14:paraId="6749E7D3" w14:textId="77777777" w:rsidR="008D05C5" w:rsidRDefault="008D05C5">
      <w:pPr>
        <w:spacing w:line="276" w:lineRule="auto"/>
        <w:rPr>
          <w:rFonts w:ascii="Times New Roman" w:hAnsi="Times New Roman"/>
          <w:sz w:val="26"/>
          <w:szCs w:val="26"/>
        </w:rPr>
      </w:pPr>
    </w:p>
    <w:p w14:paraId="1B06ACA1" w14:textId="77777777" w:rsidR="008D05C5" w:rsidRDefault="008D05C5">
      <w:pPr>
        <w:spacing w:line="276" w:lineRule="auto"/>
        <w:rPr>
          <w:rFonts w:ascii="Times New Roman" w:hAnsi="Times New Roman"/>
          <w:sz w:val="26"/>
          <w:szCs w:val="26"/>
        </w:rPr>
      </w:pPr>
    </w:p>
    <w:p w14:paraId="12A74DF1" w14:textId="3B3073E3" w:rsidR="00C261E2" w:rsidRPr="00D91B7D" w:rsidRDefault="00C261E2">
      <w:pPr>
        <w:spacing w:line="276" w:lineRule="auto"/>
        <w:rPr>
          <w:rFonts w:ascii="Times New Roman" w:hAnsi="Times New Roman"/>
          <w:sz w:val="18"/>
          <w:szCs w:val="18"/>
        </w:rPr>
      </w:pPr>
    </w:p>
    <w:p w14:paraId="3765C35C" w14:textId="3AAE3237" w:rsidR="00C261E2" w:rsidRDefault="00DB7450">
      <w:pPr>
        <w:numPr>
          <w:ilvl w:val="0"/>
          <w:numId w:val="2"/>
        </w:numPr>
        <w:spacing w:line="276" w:lineRule="auto"/>
        <w:rPr>
          <w:rFonts w:ascii="Times New Roman" w:hAnsi="Times New Roman"/>
          <w:b/>
          <w:sz w:val="26"/>
          <w:szCs w:val="26"/>
        </w:rPr>
      </w:pPr>
      <w:r>
        <w:rPr>
          <w:rFonts w:ascii="Times New Roman" w:hAnsi="Times New Roman"/>
          <w:b/>
          <w:sz w:val="26"/>
          <w:szCs w:val="26"/>
        </w:rPr>
        <w:lastRenderedPageBreak/>
        <w:t>OBIETTIVO</w:t>
      </w:r>
      <w:r w:rsidR="00E3204A">
        <w:rPr>
          <w:rFonts w:ascii="Times New Roman" w:hAnsi="Times New Roman"/>
          <w:b/>
          <w:sz w:val="26"/>
          <w:szCs w:val="26"/>
        </w:rPr>
        <w:t xml:space="preserve"> </w:t>
      </w:r>
      <w:r>
        <w:rPr>
          <w:rFonts w:ascii="Times New Roman" w:hAnsi="Times New Roman"/>
          <w:b/>
          <w:sz w:val="26"/>
          <w:szCs w:val="26"/>
        </w:rPr>
        <w:t>1</w:t>
      </w:r>
      <w:r>
        <w:rPr>
          <w:rFonts w:ascii="Times New Roman" w:hAnsi="Times New Roman"/>
          <w:sz w:val="26"/>
          <w:szCs w:val="26"/>
        </w:rPr>
        <w:t xml:space="preserve"> </w:t>
      </w:r>
      <w:r>
        <w:rPr>
          <w:rFonts w:ascii="Times New Roman" w:hAnsi="Times New Roman"/>
          <w:b/>
          <w:i/>
          <w:sz w:val="26"/>
          <w:szCs w:val="26"/>
        </w:rPr>
        <w:t>“MIGLIORARE IL SERVIZIO OFFERTO E LA SODDISFAZIONE DEL PERSONALE”</w:t>
      </w:r>
    </w:p>
    <w:p w14:paraId="56046BB9" w14:textId="77777777" w:rsidR="00C261E2" w:rsidRDefault="00DB7450">
      <w:pPr>
        <w:numPr>
          <w:ilvl w:val="1"/>
          <w:numId w:val="2"/>
        </w:numPr>
        <w:tabs>
          <w:tab w:val="left" w:pos="360"/>
        </w:tabs>
        <w:spacing w:line="276" w:lineRule="auto"/>
        <w:ind w:left="360"/>
        <w:rPr>
          <w:rFonts w:ascii="Times New Roman" w:hAnsi="Times New Roman"/>
          <w:sz w:val="26"/>
          <w:szCs w:val="26"/>
        </w:rPr>
      </w:pPr>
      <w:r>
        <w:rPr>
          <w:rFonts w:ascii="Times New Roman" w:hAnsi="Times New Roman"/>
          <w:sz w:val="26"/>
          <w:szCs w:val="26"/>
        </w:rPr>
        <w:t xml:space="preserve">INDICATORE </w:t>
      </w:r>
      <w:r>
        <w:rPr>
          <w:rFonts w:ascii="Times New Roman" w:hAnsi="Times New Roman"/>
          <w:i/>
          <w:sz w:val="26"/>
          <w:szCs w:val="26"/>
          <w:u w:val="single"/>
        </w:rPr>
        <w:t>“COINVOLGIMENTO DEL PERSONALE NEL PROCESSO DI MIGLIORAMENTO CONTINUO ATTRAVERSO LA PARTECIPAZIONE ATTIVA ALLA DEFINIZIONE DELLE PROCEDURE OPERATIVE E ALLA SPERIMENTAZIONE DEL LORO UTILIZZO CON L’EFFETTUAZIONE DI RIUNIONI INFORMATIVE E AUDIT”</w:t>
      </w:r>
    </w:p>
    <w:p w14:paraId="02A5871B" w14:textId="06DA6987" w:rsidR="00C261E2" w:rsidRDefault="00DB7450">
      <w:pPr>
        <w:shd w:val="clear" w:color="auto" w:fill="FFFFFF" w:themeFill="background1"/>
        <w:spacing w:line="276" w:lineRule="auto"/>
        <w:ind w:left="360"/>
        <w:rPr>
          <w:rFonts w:ascii="Times New Roman" w:hAnsi="Times New Roman"/>
          <w:sz w:val="26"/>
          <w:szCs w:val="26"/>
        </w:rPr>
      </w:pPr>
      <w:r w:rsidRPr="00145B33">
        <w:rPr>
          <w:rFonts w:ascii="Times New Roman" w:hAnsi="Times New Roman"/>
          <w:sz w:val="26"/>
          <w:szCs w:val="26"/>
        </w:rPr>
        <w:t>Nel 2022 gli operatori sono stati coinvolti in riunioni riguardanti l’organizzazione interna, tematiche riguardanti le problematiche della struttura e dei singoli servizi; principalmente inerente l’emergenza COVID tra la Direzione e DS</w:t>
      </w:r>
      <w:r w:rsidR="00665AF2" w:rsidRPr="00145B33">
        <w:rPr>
          <w:rFonts w:ascii="Times New Roman" w:hAnsi="Times New Roman"/>
          <w:sz w:val="26"/>
          <w:szCs w:val="26"/>
        </w:rPr>
        <w:t xml:space="preserve"> e con il personale in merito alle varie comunicazioni sia dal punto di vista gestionale che economico, situazione decessi ospiti, parte economica, </w:t>
      </w:r>
      <w:proofErr w:type="spellStart"/>
      <w:r w:rsidR="00665AF2" w:rsidRPr="00145B33">
        <w:rPr>
          <w:rFonts w:ascii="Times New Roman" w:hAnsi="Times New Roman"/>
          <w:sz w:val="26"/>
          <w:szCs w:val="26"/>
        </w:rPr>
        <w:t>ecc</w:t>
      </w:r>
      <w:proofErr w:type="spellEnd"/>
      <w:proofErr w:type="gramStart"/>
      <w:r w:rsidR="00665AF2" w:rsidRPr="00145B33">
        <w:rPr>
          <w:rFonts w:ascii="Times New Roman" w:hAnsi="Times New Roman"/>
          <w:sz w:val="26"/>
          <w:szCs w:val="26"/>
        </w:rPr>
        <w:t>…….</w:t>
      </w:r>
      <w:proofErr w:type="gramEnd"/>
      <w:r w:rsidR="00665AF2" w:rsidRPr="00145B33">
        <w:rPr>
          <w:rFonts w:ascii="Times New Roman" w:hAnsi="Times New Roman"/>
          <w:sz w:val="26"/>
          <w:szCs w:val="26"/>
        </w:rPr>
        <w:t>.</w:t>
      </w:r>
    </w:p>
    <w:p w14:paraId="233CC3B1" w14:textId="719AADF0" w:rsidR="00C261E2" w:rsidRDefault="00C261E2">
      <w:pPr>
        <w:spacing w:line="276" w:lineRule="auto"/>
        <w:ind w:left="360"/>
        <w:rPr>
          <w:rFonts w:ascii="Times New Roman" w:hAnsi="Times New Roman"/>
          <w:b/>
          <w:sz w:val="16"/>
          <w:szCs w:val="16"/>
        </w:rPr>
      </w:pPr>
    </w:p>
    <w:p w14:paraId="6D2C2F92" w14:textId="77777777" w:rsidR="00C261E2" w:rsidRDefault="00DB7450">
      <w:pPr>
        <w:numPr>
          <w:ilvl w:val="1"/>
          <w:numId w:val="2"/>
        </w:numPr>
        <w:shd w:val="clear" w:color="auto" w:fill="FFFFFF" w:themeFill="background1"/>
        <w:tabs>
          <w:tab w:val="left" w:pos="360"/>
        </w:tabs>
        <w:spacing w:line="276" w:lineRule="auto"/>
        <w:ind w:left="360"/>
        <w:rPr>
          <w:rFonts w:ascii="Times New Roman" w:hAnsi="Times New Roman"/>
          <w:sz w:val="26"/>
          <w:szCs w:val="26"/>
        </w:rPr>
      </w:pPr>
      <w:r>
        <w:rPr>
          <w:rFonts w:ascii="Times New Roman" w:hAnsi="Times New Roman"/>
          <w:sz w:val="26"/>
          <w:szCs w:val="26"/>
        </w:rPr>
        <w:t xml:space="preserve">INDICATORE </w:t>
      </w:r>
      <w:r>
        <w:rPr>
          <w:rFonts w:ascii="Times New Roman" w:hAnsi="Times New Roman"/>
          <w:i/>
          <w:sz w:val="26"/>
          <w:szCs w:val="26"/>
          <w:u w:val="single"/>
        </w:rPr>
        <w:t>“EFFETTUARE UN’OPPORTUNA FORMAZIONE DEL PERSONALE”</w:t>
      </w:r>
    </w:p>
    <w:p w14:paraId="0BC81D7C" w14:textId="77777777" w:rsidR="00C261E2" w:rsidRDefault="00DB7450">
      <w:pPr>
        <w:spacing w:line="276" w:lineRule="auto"/>
        <w:ind w:left="360"/>
        <w:rPr>
          <w:rFonts w:ascii="Times New Roman" w:hAnsi="Times New Roman"/>
          <w:sz w:val="26"/>
          <w:szCs w:val="26"/>
        </w:rPr>
      </w:pPr>
      <w:r>
        <w:rPr>
          <w:rFonts w:ascii="Times New Roman" w:hAnsi="Times New Roman"/>
          <w:sz w:val="26"/>
          <w:szCs w:val="26"/>
        </w:rPr>
        <w:t xml:space="preserve">E’ </w:t>
      </w:r>
      <w:proofErr w:type="gramStart"/>
      <w:r>
        <w:rPr>
          <w:rFonts w:ascii="Times New Roman" w:hAnsi="Times New Roman"/>
          <w:sz w:val="26"/>
          <w:szCs w:val="26"/>
        </w:rPr>
        <w:t>stata  effettuata</w:t>
      </w:r>
      <w:proofErr w:type="gramEnd"/>
      <w:r>
        <w:rPr>
          <w:rFonts w:ascii="Times New Roman" w:hAnsi="Times New Roman"/>
          <w:sz w:val="26"/>
          <w:szCs w:val="26"/>
        </w:rPr>
        <w:t xml:space="preserve"> in due momenti una formazione specifica con addestramento del personale sulle varie procedure da effettuare in caso di ospiti positivi al covid, nonché il corretto utilizzo dei dpi (vestimento/</w:t>
      </w:r>
      <w:proofErr w:type="spellStart"/>
      <w:r>
        <w:rPr>
          <w:rFonts w:ascii="Times New Roman" w:hAnsi="Times New Roman"/>
          <w:sz w:val="26"/>
          <w:szCs w:val="26"/>
        </w:rPr>
        <w:t>svestimento</w:t>
      </w:r>
      <w:proofErr w:type="spellEnd"/>
      <w:r>
        <w:rPr>
          <w:rFonts w:ascii="Times New Roman" w:hAnsi="Times New Roman"/>
          <w:sz w:val="26"/>
          <w:szCs w:val="26"/>
        </w:rPr>
        <w:t xml:space="preserve">), e l’attivazione delle varie procedure inerenti l’emergenza che ci hanno comunicato l’Azienda Unità Sanitaria Locale Umbria 1, la Regione Umbria, </w:t>
      </w:r>
      <w:proofErr w:type="spellStart"/>
      <w:r>
        <w:rPr>
          <w:rFonts w:ascii="Times New Roman" w:hAnsi="Times New Roman"/>
          <w:sz w:val="26"/>
          <w:szCs w:val="26"/>
        </w:rPr>
        <w:t>ecc</w:t>
      </w:r>
      <w:proofErr w:type="spellEnd"/>
      <w:r>
        <w:rPr>
          <w:rFonts w:ascii="Times New Roman" w:hAnsi="Times New Roman"/>
          <w:sz w:val="26"/>
          <w:szCs w:val="26"/>
        </w:rPr>
        <w:t>…..</w:t>
      </w:r>
    </w:p>
    <w:p w14:paraId="558756E6" w14:textId="77777777" w:rsidR="005F6E62" w:rsidRDefault="005F6E62">
      <w:pPr>
        <w:spacing w:line="276" w:lineRule="auto"/>
        <w:ind w:left="360"/>
        <w:rPr>
          <w:rFonts w:ascii="Times New Roman" w:hAnsi="Times New Roman"/>
          <w:sz w:val="26"/>
          <w:szCs w:val="26"/>
        </w:rPr>
      </w:pPr>
    </w:p>
    <w:p w14:paraId="392C0512" w14:textId="71D3FC6D" w:rsidR="00C261E2" w:rsidRDefault="00DB7450">
      <w:pPr>
        <w:shd w:val="clear" w:color="auto" w:fill="FFFFFF" w:themeFill="background1"/>
        <w:spacing w:line="276" w:lineRule="auto"/>
        <w:ind w:left="360"/>
        <w:rPr>
          <w:rFonts w:ascii="Times New Roman" w:hAnsi="Times New Roman"/>
          <w:sz w:val="26"/>
          <w:szCs w:val="26"/>
        </w:rPr>
      </w:pPr>
      <w:r>
        <w:rPr>
          <w:rFonts w:ascii="Times New Roman" w:hAnsi="Times New Roman"/>
          <w:sz w:val="26"/>
          <w:szCs w:val="26"/>
        </w:rPr>
        <w:t>Purtroppo nel mese di Aprile nella struttura abbiamo avuto il Covid che ha coinvolto operatori ed ospiti, fortunatamente senza gravi conseguenze</w:t>
      </w:r>
      <w:r w:rsidR="00CB419A">
        <w:rPr>
          <w:rFonts w:ascii="Times New Roman" w:hAnsi="Times New Roman"/>
          <w:sz w:val="26"/>
          <w:szCs w:val="26"/>
        </w:rPr>
        <w:t>; i</w:t>
      </w:r>
      <w:r>
        <w:rPr>
          <w:rFonts w:ascii="Times New Roman" w:hAnsi="Times New Roman"/>
          <w:sz w:val="26"/>
          <w:szCs w:val="26"/>
        </w:rPr>
        <w:t xml:space="preserve">l Direttore Sanitario ha intensificato la formazione riguardante l’emergenza ed il personale ha </w:t>
      </w:r>
      <w:r w:rsidR="00AE0309">
        <w:rPr>
          <w:rFonts w:ascii="Times New Roman" w:hAnsi="Times New Roman"/>
          <w:sz w:val="26"/>
          <w:szCs w:val="26"/>
        </w:rPr>
        <w:t xml:space="preserve">fatto </w:t>
      </w:r>
      <w:r>
        <w:rPr>
          <w:rFonts w:ascii="Times New Roman" w:hAnsi="Times New Roman"/>
          <w:sz w:val="26"/>
          <w:szCs w:val="26"/>
        </w:rPr>
        <w:t>utilizza</w:t>
      </w:r>
      <w:r w:rsidR="00AE0309">
        <w:rPr>
          <w:rFonts w:ascii="Times New Roman" w:hAnsi="Times New Roman"/>
          <w:sz w:val="26"/>
          <w:szCs w:val="26"/>
        </w:rPr>
        <w:t>re</w:t>
      </w:r>
      <w:r>
        <w:rPr>
          <w:rFonts w:ascii="Times New Roman" w:hAnsi="Times New Roman"/>
          <w:sz w:val="26"/>
          <w:szCs w:val="26"/>
        </w:rPr>
        <w:t xml:space="preserve"> tutti i DPI previsti, cioè mascherine, </w:t>
      </w:r>
      <w:proofErr w:type="gramStart"/>
      <w:r>
        <w:rPr>
          <w:rFonts w:ascii="Times New Roman" w:hAnsi="Times New Roman"/>
          <w:sz w:val="26"/>
          <w:szCs w:val="26"/>
        </w:rPr>
        <w:t>camici ,</w:t>
      </w:r>
      <w:proofErr w:type="gramEnd"/>
      <w:r>
        <w:rPr>
          <w:rFonts w:ascii="Times New Roman" w:hAnsi="Times New Roman"/>
          <w:sz w:val="26"/>
          <w:szCs w:val="26"/>
        </w:rPr>
        <w:t xml:space="preserve"> occhiali, </w:t>
      </w:r>
      <w:proofErr w:type="spellStart"/>
      <w:r>
        <w:rPr>
          <w:rFonts w:ascii="Times New Roman" w:hAnsi="Times New Roman"/>
          <w:sz w:val="26"/>
          <w:szCs w:val="26"/>
        </w:rPr>
        <w:t>ecc</w:t>
      </w:r>
      <w:proofErr w:type="spellEnd"/>
      <w:r>
        <w:rPr>
          <w:rFonts w:ascii="Times New Roman" w:hAnsi="Times New Roman"/>
          <w:sz w:val="26"/>
          <w:szCs w:val="26"/>
        </w:rPr>
        <w:t>……….</w:t>
      </w:r>
    </w:p>
    <w:p w14:paraId="0B97C403" w14:textId="77777777" w:rsidR="00507CA7" w:rsidRDefault="00507CA7">
      <w:pPr>
        <w:shd w:val="clear" w:color="auto" w:fill="FFFFFF" w:themeFill="background1"/>
        <w:spacing w:line="276" w:lineRule="auto"/>
        <w:ind w:left="360"/>
        <w:rPr>
          <w:rFonts w:ascii="Times New Roman" w:hAnsi="Times New Roman"/>
          <w:sz w:val="16"/>
          <w:szCs w:val="16"/>
        </w:rPr>
      </w:pPr>
    </w:p>
    <w:p w14:paraId="5B181770" w14:textId="2CD81670" w:rsidR="00C261E2" w:rsidRDefault="00DB7450">
      <w:pPr>
        <w:shd w:val="clear" w:color="auto" w:fill="FFFFFF" w:themeFill="background1"/>
        <w:spacing w:line="276" w:lineRule="auto"/>
        <w:jc w:val="left"/>
        <w:rPr>
          <w:rFonts w:ascii="Times New Roman" w:hAnsi="Times New Roman"/>
          <w:b/>
          <w:i/>
          <w:sz w:val="26"/>
          <w:szCs w:val="26"/>
        </w:rPr>
      </w:pPr>
      <w:r>
        <w:rPr>
          <w:rFonts w:ascii="Times New Roman" w:hAnsi="Times New Roman"/>
          <w:sz w:val="26"/>
          <w:szCs w:val="26"/>
        </w:rPr>
        <w:t xml:space="preserve">       </w:t>
      </w:r>
      <w:r>
        <w:rPr>
          <w:rFonts w:ascii="Times New Roman" w:hAnsi="Times New Roman"/>
          <w:b/>
          <w:sz w:val="26"/>
          <w:szCs w:val="26"/>
        </w:rPr>
        <w:t>OBIETTIVO 2</w:t>
      </w:r>
      <w:r>
        <w:rPr>
          <w:rFonts w:ascii="Times New Roman" w:hAnsi="Times New Roman"/>
          <w:sz w:val="26"/>
          <w:szCs w:val="26"/>
        </w:rPr>
        <w:t xml:space="preserve"> </w:t>
      </w:r>
      <w:r>
        <w:rPr>
          <w:rFonts w:ascii="Times New Roman" w:hAnsi="Times New Roman"/>
          <w:b/>
          <w:i/>
          <w:sz w:val="26"/>
          <w:szCs w:val="26"/>
        </w:rPr>
        <w:t xml:space="preserve">“GARANTIRE LA CONTINUITÀ OCCUPAZIONALE E LA </w:t>
      </w:r>
    </w:p>
    <w:p w14:paraId="4648058B" w14:textId="77777777" w:rsidR="00C261E2" w:rsidRDefault="00DB7450">
      <w:pPr>
        <w:shd w:val="clear" w:color="auto" w:fill="FFFFFF" w:themeFill="background1"/>
        <w:spacing w:line="276" w:lineRule="auto"/>
        <w:jc w:val="left"/>
        <w:rPr>
          <w:rFonts w:ascii="Times New Roman" w:hAnsi="Times New Roman"/>
          <w:i/>
          <w:sz w:val="26"/>
          <w:szCs w:val="26"/>
        </w:rPr>
      </w:pPr>
      <w:r>
        <w:rPr>
          <w:rFonts w:ascii="Times New Roman" w:hAnsi="Times New Roman"/>
          <w:b/>
          <w:i/>
          <w:sz w:val="26"/>
          <w:szCs w:val="26"/>
        </w:rPr>
        <w:t xml:space="preserve">       SOSTENIBILITÀ DELLA RESIDENZA PROTETTA”</w:t>
      </w:r>
    </w:p>
    <w:p w14:paraId="540987E0" w14:textId="77777777" w:rsidR="00C261E2" w:rsidRDefault="00DB7450">
      <w:pPr>
        <w:numPr>
          <w:ilvl w:val="1"/>
          <w:numId w:val="2"/>
        </w:numPr>
        <w:shd w:val="clear" w:color="auto" w:fill="FFFFFF" w:themeFill="background1"/>
        <w:tabs>
          <w:tab w:val="left" w:pos="360"/>
        </w:tabs>
        <w:spacing w:line="276" w:lineRule="auto"/>
        <w:ind w:left="360"/>
        <w:rPr>
          <w:rFonts w:ascii="Times New Roman" w:hAnsi="Times New Roman"/>
          <w:sz w:val="26"/>
          <w:szCs w:val="26"/>
          <w:u w:val="single"/>
        </w:rPr>
      </w:pPr>
      <w:r>
        <w:rPr>
          <w:rFonts w:ascii="Times New Roman" w:hAnsi="Times New Roman"/>
          <w:sz w:val="26"/>
          <w:szCs w:val="26"/>
        </w:rPr>
        <w:t>Indicatore</w:t>
      </w:r>
      <w:r>
        <w:rPr>
          <w:rFonts w:ascii="Times New Roman" w:hAnsi="Times New Roman"/>
          <w:i/>
          <w:sz w:val="26"/>
          <w:szCs w:val="26"/>
        </w:rPr>
        <w:t xml:space="preserve"> </w:t>
      </w:r>
      <w:r>
        <w:rPr>
          <w:rFonts w:ascii="Times New Roman" w:hAnsi="Times New Roman"/>
          <w:i/>
          <w:sz w:val="26"/>
          <w:szCs w:val="26"/>
          <w:u w:val="single"/>
        </w:rPr>
        <w:t>“Accreditamento della struttura secondo il regolamento di accreditamento delle strutture sanitarie e socio sanitarie della Regione Umbria”</w:t>
      </w:r>
    </w:p>
    <w:p w14:paraId="0CAE892D" w14:textId="0C658C51" w:rsidR="00C261E2" w:rsidRDefault="00DB7450">
      <w:pPr>
        <w:shd w:val="clear" w:color="auto" w:fill="FFFFFF" w:themeFill="background1"/>
        <w:spacing w:line="276" w:lineRule="auto"/>
        <w:ind w:left="360"/>
        <w:rPr>
          <w:rFonts w:ascii="Times New Roman" w:hAnsi="Times New Roman"/>
          <w:sz w:val="26"/>
          <w:szCs w:val="26"/>
        </w:rPr>
      </w:pPr>
      <w:r>
        <w:rPr>
          <w:rFonts w:ascii="Times New Roman" w:hAnsi="Times New Roman"/>
          <w:sz w:val="26"/>
          <w:szCs w:val="26"/>
        </w:rPr>
        <w:t>Nel mese di NOVEMBRE 2022 è stata effettuata la consueta verifica di sorveglianza annuale riguardante il sistema qualità in base alla nuova normativa UNI EN ISO 9001:2015</w:t>
      </w:r>
      <w:r w:rsidR="00944794">
        <w:rPr>
          <w:rFonts w:ascii="Times New Roman" w:hAnsi="Times New Roman"/>
          <w:sz w:val="26"/>
          <w:szCs w:val="26"/>
        </w:rPr>
        <w:t>.</w:t>
      </w:r>
    </w:p>
    <w:p w14:paraId="4FFFDD3D" w14:textId="77777777" w:rsidR="005F6E62" w:rsidRPr="005F6E62" w:rsidRDefault="005F6E62">
      <w:pPr>
        <w:shd w:val="clear" w:color="auto" w:fill="FFFFFF" w:themeFill="background1"/>
        <w:spacing w:line="276" w:lineRule="auto"/>
        <w:ind w:left="360"/>
        <w:rPr>
          <w:rFonts w:ascii="Times New Roman" w:hAnsi="Times New Roman"/>
          <w:sz w:val="16"/>
          <w:szCs w:val="16"/>
        </w:rPr>
      </w:pPr>
    </w:p>
    <w:p w14:paraId="27B0C5FA" w14:textId="411AD309" w:rsidR="00C261E2" w:rsidRDefault="00DB7450">
      <w:pPr>
        <w:numPr>
          <w:ilvl w:val="1"/>
          <w:numId w:val="2"/>
        </w:numPr>
        <w:tabs>
          <w:tab w:val="left" w:pos="360"/>
        </w:tabs>
        <w:spacing w:line="276" w:lineRule="auto"/>
        <w:ind w:left="360"/>
        <w:rPr>
          <w:rFonts w:ascii="Times New Roman" w:hAnsi="Times New Roman"/>
          <w:i/>
          <w:sz w:val="26"/>
          <w:szCs w:val="26"/>
        </w:rPr>
      </w:pPr>
      <w:r>
        <w:rPr>
          <w:rFonts w:ascii="Times New Roman" w:hAnsi="Times New Roman"/>
          <w:sz w:val="26"/>
          <w:szCs w:val="26"/>
        </w:rPr>
        <w:t>INDICATORE</w:t>
      </w:r>
      <w:r>
        <w:rPr>
          <w:rFonts w:ascii="Times New Roman" w:hAnsi="Times New Roman"/>
          <w:i/>
          <w:sz w:val="26"/>
          <w:szCs w:val="26"/>
        </w:rPr>
        <w:t xml:space="preserve"> </w:t>
      </w:r>
      <w:r>
        <w:rPr>
          <w:rFonts w:ascii="Times New Roman" w:hAnsi="Times New Roman"/>
          <w:i/>
          <w:sz w:val="26"/>
          <w:szCs w:val="26"/>
          <w:u w:val="single"/>
        </w:rPr>
        <w:t>“INTERVENTI DI SENSIBILIZZAZIONE DEL COMMITTENTE PER IL MANTENIMENTO DEL NUMERO DI POSTI OCCUPATI A FRONTE DELLA CONVENZIONE CON LA ASL N.</w:t>
      </w:r>
      <w:r w:rsidR="00D91B7D">
        <w:rPr>
          <w:rFonts w:ascii="Times New Roman" w:hAnsi="Times New Roman"/>
          <w:i/>
          <w:sz w:val="26"/>
          <w:szCs w:val="26"/>
          <w:u w:val="single"/>
        </w:rPr>
        <w:t xml:space="preserve"> </w:t>
      </w:r>
      <w:r>
        <w:rPr>
          <w:rFonts w:ascii="Times New Roman" w:hAnsi="Times New Roman"/>
          <w:i/>
          <w:sz w:val="26"/>
          <w:szCs w:val="26"/>
          <w:u w:val="single"/>
        </w:rPr>
        <w:t>1”</w:t>
      </w:r>
    </w:p>
    <w:p w14:paraId="43A7CAF5" w14:textId="77777777" w:rsidR="00C261E2" w:rsidRDefault="00DB7450">
      <w:pPr>
        <w:shd w:val="clear" w:color="auto" w:fill="FFFFFF" w:themeFill="background1"/>
        <w:spacing w:line="276" w:lineRule="auto"/>
        <w:ind w:left="360"/>
        <w:rPr>
          <w:rFonts w:ascii="Times New Roman" w:hAnsi="Times New Roman"/>
          <w:sz w:val="26"/>
          <w:szCs w:val="26"/>
        </w:rPr>
      </w:pPr>
      <w:r>
        <w:rPr>
          <w:rFonts w:ascii="Times New Roman" w:hAnsi="Times New Roman"/>
          <w:sz w:val="26"/>
          <w:szCs w:val="26"/>
        </w:rPr>
        <w:t xml:space="preserve">L’anno appena trascorso è stato in termini di presenze degli ospiti in convenzione molto difficile a causa del blocco degli inserimenti da parte della </w:t>
      </w:r>
      <w:proofErr w:type="gramStart"/>
      <w:r>
        <w:rPr>
          <w:rFonts w:ascii="Times New Roman" w:hAnsi="Times New Roman"/>
          <w:sz w:val="26"/>
          <w:szCs w:val="26"/>
        </w:rPr>
        <w:t>Asl  dal</w:t>
      </w:r>
      <w:proofErr w:type="gramEnd"/>
      <w:r>
        <w:rPr>
          <w:rFonts w:ascii="Times New Roman" w:hAnsi="Times New Roman"/>
          <w:sz w:val="26"/>
          <w:szCs w:val="26"/>
        </w:rPr>
        <w:t xml:space="preserve"> mese di agosto, che ha comportato l’ingresso di ospiti privati.</w:t>
      </w:r>
    </w:p>
    <w:p w14:paraId="1721E941" w14:textId="4E2BAD87" w:rsidR="00C261E2" w:rsidRDefault="00DB7450">
      <w:pPr>
        <w:shd w:val="clear" w:color="auto" w:fill="FFFFFF" w:themeFill="background1"/>
        <w:spacing w:line="276" w:lineRule="auto"/>
        <w:ind w:left="360"/>
        <w:rPr>
          <w:rFonts w:ascii="Times New Roman" w:hAnsi="Times New Roman"/>
          <w:sz w:val="26"/>
          <w:szCs w:val="26"/>
        </w:rPr>
      </w:pPr>
      <w:r>
        <w:rPr>
          <w:rFonts w:ascii="Times New Roman" w:hAnsi="Times New Roman"/>
          <w:sz w:val="26"/>
          <w:szCs w:val="26"/>
        </w:rPr>
        <w:t xml:space="preserve">Ha ulteriormente aggravato la situazione l’alto numero di ricoveri ospedalieri ed il </w:t>
      </w:r>
      <w:r>
        <w:rPr>
          <w:rFonts w:ascii="Times New Roman" w:hAnsi="Times New Roman"/>
          <w:sz w:val="26"/>
          <w:szCs w:val="26"/>
        </w:rPr>
        <w:lastRenderedPageBreak/>
        <w:t>reintegro tra il decesso e l’inserimento di nuovi ospiti</w:t>
      </w:r>
      <w:r w:rsidR="0018046C">
        <w:rPr>
          <w:rFonts w:ascii="Times New Roman" w:hAnsi="Times New Roman"/>
          <w:sz w:val="26"/>
          <w:szCs w:val="26"/>
        </w:rPr>
        <w:t>.</w:t>
      </w:r>
    </w:p>
    <w:p w14:paraId="33A67D75" w14:textId="48EB4593" w:rsidR="0018046C" w:rsidRPr="00145B33" w:rsidRDefault="00DB7450">
      <w:pPr>
        <w:shd w:val="clear" w:color="auto" w:fill="FFFFFF" w:themeFill="background1"/>
        <w:spacing w:line="276" w:lineRule="auto"/>
        <w:ind w:left="360"/>
        <w:rPr>
          <w:rFonts w:ascii="Times New Roman" w:hAnsi="Times New Roman"/>
          <w:sz w:val="26"/>
          <w:szCs w:val="26"/>
        </w:rPr>
      </w:pPr>
      <w:r w:rsidRPr="00145B33">
        <w:rPr>
          <w:rFonts w:ascii="Times New Roman" w:hAnsi="Times New Roman"/>
          <w:sz w:val="26"/>
          <w:szCs w:val="26"/>
        </w:rPr>
        <w:t xml:space="preserve">Il risultato che emerge è pari a </w:t>
      </w:r>
      <w:r w:rsidR="0018046C" w:rsidRPr="00145B33">
        <w:rPr>
          <w:rFonts w:ascii="Times New Roman" w:hAnsi="Times New Roman"/>
          <w:sz w:val="26"/>
          <w:szCs w:val="26"/>
        </w:rPr>
        <w:t xml:space="preserve">1348 </w:t>
      </w:r>
      <w:r w:rsidRPr="00145B33">
        <w:rPr>
          <w:rFonts w:ascii="Times New Roman" w:hAnsi="Times New Roman"/>
          <w:sz w:val="26"/>
          <w:szCs w:val="26"/>
        </w:rPr>
        <w:t>giorni vuoti nell’anno appena trascorso</w:t>
      </w:r>
      <w:r w:rsidR="0018046C" w:rsidRPr="00145B33">
        <w:rPr>
          <w:rFonts w:ascii="Times New Roman" w:hAnsi="Times New Roman"/>
          <w:sz w:val="26"/>
          <w:szCs w:val="26"/>
        </w:rPr>
        <w:t xml:space="preserve"> </w:t>
      </w:r>
      <w:r w:rsidR="0016050C" w:rsidRPr="00145B33">
        <w:rPr>
          <w:rFonts w:ascii="Times New Roman" w:hAnsi="Times New Roman"/>
          <w:sz w:val="26"/>
          <w:szCs w:val="26"/>
        </w:rPr>
        <w:t>che hanno riguardato</w:t>
      </w:r>
      <w:r w:rsidR="00963B0B" w:rsidRPr="00145B33">
        <w:rPr>
          <w:rFonts w:ascii="Times New Roman" w:hAnsi="Times New Roman"/>
          <w:sz w:val="26"/>
          <w:szCs w:val="26"/>
        </w:rPr>
        <w:t xml:space="preserve"> principalmente </w:t>
      </w:r>
      <w:r w:rsidR="0016050C" w:rsidRPr="00145B33">
        <w:rPr>
          <w:rFonts w:ascii="Times New Roman" w:hAnsi="Times New Roman"/>
          <w:sz w:val="26"/>
          <w:szCs w:val="26"/>
        </w:rPr>
        <w:t>il D</w:t>
      </w:r>
      <w:r w:rsidR="0018046C" w:rsidRPr="00145B33">
        <w:rPr>
          <w:rFonts w:ascii="Times New Roman" w:hAnsi="Times New Roman"/>
          <w:sz w:val="26"/>
          <w:szCs w:val="26"/>
        </w:rPr>
        <w:t xml:space="preserve">istretto del Perugino </w:t>
      </w:r>
      <w:r w:rsidR="0016050C" w:rsidRPr="00145B33">
        <w:rPr>
          <w:rFonts w:ascii="Times New Roman" w:hAnsi="Times New Roman"/>
          <w:sz w:val="26"/>
          <w:szCs w:val="26"/>
        </w:rPr>
        <w:t xml:space="preserve">e la MVT </w:t>
      </w:r>
      <w:r w:rsidR="00963B0B" w:rsidRPr="00145B33">
        <w:rPr>
          <w:rFonts w:ascii="Times New Roman" w:hAnsi="Times New Roman"/>
          <w:sz w:val="26"/>
          <w:szCs w:val="26"/>
        </w:rPr>
        <w:t>ed</w:t>
      </w:r>
      <w:r w:rsidR="0016050C" w:rsidRPr="00145B33">
        <w:rPr>
          <w:rFonts w:ascii="Times New Roman" w:hAnsi="Times New Roman"/>
          <w:sz w:val="26"/>
          <w:szCs w:val="26"/>
        </w:rPr>
        <w:t xml:space="preserve"> il turn-over degli ospiti privati, tra un decesso e l’altro ed il successivo reintegro.</w:t>
      </w:r>
    </w:p>
    <w:p w14:paraId="5143ED3D" w14:textId="5337BB78" w:rsidR="0018046C" w:rsidRDefault="0018046C">
      <w:pPr>
        <w:shd w:val="clear" w:color="auto" w:fill="FFFFFF" w:themeFill="background1"/>
        <w:spacing w:line="276" w:lineRule="auto"/>
        <w:ind w:left="360"/>
        <w:rPr>
          <w:rFonts w:ascii="Times New Roman" w:hAnsi="Times New Roman"/>
          <w:sz w:val="26"/>
          <w:szCs w:val="26"/>
        </w:rPr>
      </w:pPr>
      <w:r w:rsidRPr="00145B33">
        <w:rPr>
          <w:rFonts w:ascii="Times New Roman" w:hAnsi="Times New Roman"/>
          <w:sz w:val="26"/>
          <w:szCs w:val="26"/>
        </w:rPr>
        <w:t xml:space="preserve">Tale situazione è stata anche sottolineata sia alle rispettive Asl che al Comune in quanto socio senza però avere risposte in merito, non rispettando così gli accordi previsti dalla </w:t>
      </w:r>
      <w:r w:rsidR="00CB419A" w:rsidRPr="00145B33">
        <w:rPr>
          <w:rFonts w:ascii="Times New Roman" w:hAnsi="Times New Roman"/>
          <w:sz w:val="26"/>
          <w:szCs w:val="26"/>
        </w:rPr>
        <w:t>c</w:t>
      </w:r>
      <w:r w:rsidRPr="00145B33">
        <w:rPr>
          <w:rFonts w:ascii="Times New Roman" w:hAnsi="Times New Roman"/>
          <w:sz w:val="26"/>
          <w:szCs w:val="26"/>
        </w:rPr>
        <w:t>onvenzione stipulata ed ancora in vigore viste le proroghe.</w:t>
      </w:r>
    </w:p>
    <w:p w14:paraId="4502A84F" w14:textId="77777777" w:rsidR="0018046C" w:rsidRPr="00824B5F" w:rsidRDefault="0018046C" w:rsidP="0018046C">
      <w:pPr>
        <w:spacing w:line="276" w:lineRule="auto"/>
        <w:ind w:left="360"/>
        <w:rPr>
          <w:rFonts w:ascii="Times New Roman" w:hAnsi="Times New Roman"/>
          <w:sz w:val="16"/>
          <w:szCs w:val="16"/>
        </w:rPr>
      </w:pPr>
    </w:p>
    <w:p w14:paraId="716F9FDD" w14:textId="1FEC3D91" w:rsidR="00C261E2" w:rsidRDefault="00DB7450">
      <w:pPr>
        <w:numPr>
          <w:ilvl w:val="1"/>
          <w:numId w:val="2"/>
        </w:numPr>
        <w:tabs>
          <w:tab w:val="left" w:pos="360"/>
        </w:tabs>
        <w:spacing w:line="276" w:lineRule="auto"/>
        <w:ind w:left="360"/>
        <w:rPr>
          <w:rFonts w:ascii="Times New Roman" w:hAnsi="Times New Roman"/>
          <w:sz w:val="26"/>
          <w:szCs w:val="26"/>
        </w:rPr>
      </w:pPr>
      <w:r>
        <w:rPr>
          <w:rFonts w:ascii="Times New Roman" w:hAnsi="Times New Roman"/>
          <w:sz w:val="26"/>
          <w:szCs w:val="26"/>
        </w:rPr>
        <w:t xml:space="preserve">INDICATORE </w:t>
      </w:r>
      <w:r>
        <w:rPr>
          <w:rFonts w:ascii="Times New Roman" w:hAnsi="Times New Roman"/>
          <w:i/>
          <w:sz w:val="26"/>
          <w:szCs w:val="26"/>
          <w:u w:val="single"/>
        </w:rPr>
        <w:t>“RIDURRE I COSTI DI GESTIONE ATTRAVERSO L’ATTUAZIONE DI UN PIANO DI ADEGUAMENTO CHE CONSENTIRÀ UN RISPARMIO SIA SUL FRONTE DELLE FORNITURE DI PRODOTTI E SERVIZI, SIA SUI COSTI DI GESTIONE/ORGANIZZAZIONE”</w:t>
      </w:r>
    </w:p>
    <w:p w14:paraId="6254C9CF" w14:textId="77777777" w:rsidR="00C261E2" w:rsidRPr="00145B33" w:rsidRDefault="00DB7450">
      <w:pPr>
        <w:spacing w:line="276" w:lineRule="auto"/>
        <w:ind w:left="360"/>
        <w:rPr>
          <w:rFonts w:ascii="Times New Roman" w:hAnsi="Times New Roman"/>
          <w:sz w:val="26"/>
          <w:szCs w:val="26"/>
        </w:rPr>
      </w:pPr>
      <w:r w:rsidRPr="00145B33">
        <w:rPr>
          <w:rFonts w:ascii="Times New Roman" w:hAnsi="Times New Roman"/>
          <w:sz w:val="26"/>
          <w:szCs w:val="26"/>
        </w:rPr>
        <w:t xml:space="preserve">Come nelle annualità precedenti le attività si sono concentrate principalmente su questo indicatore, al fine di riequilibrare la situazione economica. </w:t>
      </w:r>
    </w:p>
    <w:p w14:paraId="69CEF306" w14:textId="401344C6" w:rsidR="00C261E2" w:rsidRPr="00145B33" w:rsidRDefault="00DB7450">
      <w:pPr>
        <w:spacing w:line="276" w:lineRule="auto"/>
        <w:ind w:left="360"/>
        <w:rPr>
          <w:rFonts w:ascii="Times New Roman" w:hAnsi="Times New Roman"/>
          <w:sz w:val="26"/>
          <w:szCs w:val="26"/>
          <w:u w:val="single"/>
        </w:rPr>
      </w:pPr>
      <w:r w:rsidRPr="00145B33">
        <w:rPr>
          <w:rFonts w:ascii="Times New Roman" w:hAnsi="Times New Roman"/>
          <w:sz w:val="26"/>
          <w:szCs w:val="26"/>
          <w:u w:val="single"/>
        </w:rPr>
        <w:t>In merito a ciò abbiamo consolidato il rapporto qualità/prezzo con i fornitori, i costi per i servizi di consulenza sono stati praticamente annullati avendo effettuato le attività internamente ed è rimasto invariato lo sconto sul canone di locazione</w:t>
      </w:r>
      <w:r w:rsidR="00476F99" w:rsidRPr="00145B33">
        <w:rPr>
          <w:rFonts w:ascii="Times New Roman" w:hAnsi="Times New Roman"/>
          <w:sz w:val="26"/>
          <w:szCs w:val="26"/>
          <w:u w:val="single"/>
        </w:rPr>
        <w:t>.</w:t>
      </w:r>
    </w:p>
    <w:p w14:paraId="434E0B71" w14:textId="7A34788B" w:rsidR="00C261E2" w:rsidRPr="00145B33" w:rsidRDefault="00DB7450">
      <w:pPr>
        <w:spacing w:line="276" w:lineRule="auto"/>
        <w:ind w:left="360"/>
        <w:rPr>
          <w:rFonts w:ascii="Times New Roman" w:hAnsi="Times New Roman"/>
          <w:sz w:val="26"/>
          <w:szCs w:val="26"/>
        </w:rPr>
      </w:pPr>
      <w:r w:rsidRPr="00145B33">
        <w:rPr>
          <w:rFonts w:ascii="Times New Roman" w:hAnsi="Times New Roman"/>
          <w:sz w:val="26"/>
          <w:szCs w:val="26"/>
        </w:rPr>
        <w:t xml:space="preserve">Il bilancio al 31.12.2022 risulta </w:t>
      </w:r>
      <w:r w:rsidR="00824B5F" w:rsidRPr="00145B33">
        <w:rPr>
          <w:rFonts w:ascii="Times New Roman" w:hAnsi="Times New Roman"/>
          <w:sz w:val="26"/>
          <w:szCs w:val="26"/>
        </w:rPr>
        <w:t>in attivo pari ad €. 16.000,00.</w:t>
      </w:r>
    </w:p>
    <w:p w14:paraId="093C285A" w14:textId="022FE6BC" w:rsidR="00C261E2" w:rsidRPr="00145B33" w:rsidRDefault="00DB7450">
      <w:pPr>
        <w:spacing w:line="276" w:lineRule="auto"/>
        <w:ind w:left="360"/>
        <w:rPr>
          <w:rFonts w:ascii="Times New Roman" w:hAnsi="Times New Roman"/>
          <w:sz w:val="26"/>
          <w:szCs w:val="26"/>
        </w:rPr>
      </w:pPr>
      <w:r w:rsidRPr="00145B33">
        <w:rPr>
          <w:rFonts w:ascii="Times New Roman" w:hAnsi="Times New Roman"/>
          <w:sz w:val="26"/>
          <w:szCs w:val="26"/>
        </w:rPr>
        <w:t>Da considerare in maniera significativa è stat</w:t>
      </w:r>
      <w:r w:rsidR="00D91B7D" w:rsidRPr="00145B33">
        <w:rPr>
          <w:rFonts w:ascii="Times New Roman" w:hAnsi="Times New Roman"/>
          <w:sz w:val="26"/>
          <w:szCs w:val="26"/>
        </w:rPr>
        <w:t>o il blocco degli inserimenti di ospiti privati dalla Asl da agosto 2022, l’alto numero di decessi e di giornate di ricoveri ospedalieri.</w:t>
      </w:r>
    </w:p>
    <w:p w14:paraId="02B36BE7" w14:textId="12917804" w:rsidR="00D91B7D" w:rsidRDefault="00D91B7D">
      <w:pPr>
        <w:spacing w:line="276" w:lineRule="auto"/>
        <w:ind w:left="360"/>
        <w:rPr>
          <w:rFonts w:ascii="Times New Roman" w:hAnsi="Times New Roman"/>
          <w:sz w:val="26"/>
          <w:szCs w:val="26"/>
        </w:rPr>
      </w:pPr>
      <w:r w:rsidRPr="00145B33">
        <w:rPr>
          <w:rFonts w:ascii="Times New Roman" w:hAnsi="Times New Roman"/>
          <w:sz w:val="26"/>
          <w:szCs w:val="26"/>
        </w:rPr>
        <w:t>A questo si è aggiunto anche quest’anno l’alto numero di malattie del personale</w:t>
      </w:r>
      <w:r w:rsidR="005D2446" w:rsidRPr="00145B33">
        <w:rPr>
          <w:rFonts w:ascii="Times New Roman" w:hAnsi="Times New Roman"/>
          <w:sz w:val="26"/>
          <w:szCs w:val="26"/>
        </w:rPr>
        <w:t>.</w:t>
      </w:r>
    </w:p>
    <w:p w14:paraId="4EF4238C" w14:textId="77777777" w:rsidR="000132B2" w:rsidRDefault="000132B2">
      <w:pPr>
        <w:spacing w:line="276" w:lineRule="auto"/>
        <w:ind w:left="360"/>
        <w:rPr>
          <w:rFonts w:ascii="Times New Roman" w:hAnsi="Times New Roman"/>
          <w:strike/>
          <w:color w:val="FF0000"/>
          <w:sz w:val="16"/>
          <w:szCs w:val="16"/>
        </w:rPr>
      </w:pPr>
    </w:p>
    <w:p w14:paraId="0FF971DC" w14:textId="77777777" w:rsidR="00476F99" w:rsidRPr="0018046C" w:rsidRDefault="00476F99">
      <w:pPr>
        <w:spacing w:line="276" w:lineRule="auto"/>
        <w:ind w:left="360"/>
        <w:rPr>
          <w:rFonts w:ascii="Times New Roman" w:hAnsi="Times New Roman"/>
          <w:strike/>
          <w:color w:val="FF0000"/>
          <w:sz w:val="16"/>
          <w:szCs w:val="16"/>
        </w:rPr>
      </w:pPr>
    </w:p>
    <w:p w14:paraId="5A0CAF8D" w14:textId="77777777" w:rsidR="00C261E2" w:rsidRDefault="00DB7450">
      <w:pPr>
        <w:numPr>
          <w:ilvl w:val="1"/>
          <w:numId w:val="2"/>
        </w:numPr>
        <w:tabs>
          <w:tab w:val="left" w:pos="360"/>
        </w:tabs>
        <w:spacing w:line="276" w:lineRule="auto"/>
        <w:ind w:left="360"/>
        <w:rPr>
          <w:rFonts w:ascii="Times New Roman" w:hAnsi="Times New Roman"/>
          <w:b/>
          <w:sz w:val="26"/>
          <w:szCs w:val="26"/>
          <w:u w:val="single"/>
        </w:rPr>
      </w:pPr>
      <w:r>
        <w:rPr>
          <w:rFonts w:ascii="Times New Roman" w:hAnsi="Times New Roman"/>
          <w:b/>
          <w:sz w:val="26"/>
          <w:szCs w:val="26"/>
        </w:rPr>
        <w:t xml:space="preserve">INDICATORE </w:t>
      </w:r>
      <w:r>
        <w:rPr>
          <w:rFonts w:ascii="Times New Roman" w:hAnsi="Times New Roman"/>
          <w:b/>
          <w:i/>
          <w:sz w:val="26"/>
          <w:szCs w:val="26"/>
          <w:u w:val="single"/>
        </w:rPr>
        <w:t>“MONITORAGGIO DELLA QUALITÀ DI ASSISTENZA                  SOCIO-SANITARIA DEGLI OSPITI”</w:t>
      </w:r>
    </w:p>
    <w:p w14:paraId="33B78C1D"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Gli standard e gli indicatori di miglioramento relativi agli elementi critici del servizio sono stati elaborati dal Direttore Sanitario e registrati nel mod. 64 rev. 01 allegato al presente Riesame di Direzione. </w:t>
      </w:r>
    </w:p>
    <w:p w14:paraId="238710D9"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In merito a tali indicatori analizzando quello relativo alle misure di protezione e contenzione fisica si rileva che quasi la totalità degli ospiti necessita di tali strumenti stante le condizioni psico-fisiche sia degli ospiti presenti che dei nuovi inserimenti che sempre più avvengono per persone in gravi condizioni di non autosufficienza.</w:t>
      </w:r>
    </w:p>
    <w:p w14:paraId="0F9E2648" w14:textId="77777777" w:rsidR="00C261E2" w:rsidRPr="0018046C" w:rsidRDefault="00C261E2">
      <w:pPr>
        <w:spacing w:line="276" w:lineRule="auto"/>
        <w:ind w:left="360" w:firstLine="6"/>
        <w:rPr>
          <w:rFonts w:ascii="Times New Roman" w:hAnsi="Times New Roman"/>
          <w:sz w:val="16"/>
          <w:szCs w:val="16"/>
        </w:rPr>
      </w:pPr>
    </w:p>
    <w:p w14:paraId="412F5CA4" w14:textId="77777777" w:rsidR="00C261E2" w:rsidRDefault="00DB7450">
      <w:pPr>
        <w:pStyle w:val="Paragrafoelenco"/>
        <w:numPr>
          <w:ilvl w:val="0"/>
          <w:numId w:val="2"/>
        </w:numPr>
        <w:spacing w:line="276" w:lineRule="auto"/>
        <w:rPr>
          <w:rFonts w:ascii="Times New Roman" w:hAnsi="Times New Roman"/>
          <w:b/>
          <w:sz w:val="26"/>
          <w:szCs w:val="26"/>
          <w:u w:val="single"/>
        </w:rPr>
      </w:pPr>
      <w:r>
        <w:rPr>
          <w:rFonts w:ascii="Times New Roman" w:hAnsi="Times New Roman"/>
          <w:b/>
          <w:sz w:val="26"/>
          <w:szCs w:val="26"/>
        </w:rPr>
        <w:t xml:space="preserve">INDICATORE </w:t>
      </w:r>
      <w:r>
        <w:rPr>
          <w:rFonts w:ascii="Times New Roman" w:hAnsi="Times New Roman"/>
          <w:b/>
          <w:i/>
          <w:sz w:val="26"/>
          <w:szCs w:val="26"/>
          <w:u w:val="single"/>
        </w:rPr>
        <w:t>“AUMENTARE I POSTI PER NON AUTOSUFFICIENTI”</w:t>
      </w:r>
    </w:p>
    <w:p w14:paraId="5101DA2A" w14:textId="77777777" w:rsidR="00C261E2" w:rsidRDefault="00DB7450">
      <w:pPr>
        <w:spacing w:line="276" w:lineRule="auto"/>
        <w:ind w:left="360"/>
        <w:rPr>
          <w:rFonts w:ascii="Times New Roman" w:hAnsi="Times New Roman"/>
          <w:sz w:val="26"/>
          <w:szCs w:val="26"/>
        </w:rPr>
      </w:pPr>
      <w:r>
        <w:rPr>
          <w:rFonts w:ascii="Times New Roman" w:hAnsi="Times New Roman"/>
          <w:sz w:val="26"/>
          <w:szCs w:val="26"/>
        </w:rPr>
        <w:t>Con Determinazione Dirigenziale n. 9919 del 18.12.2015 che autorizza la struttura all’esercizio per un totale di 25 ospiti di cui 23 in convenzione e n. 2 posti per non autosufficienti.</w:t>
      </w:r>
    </w:p>
    <w:p w14:paraId="4F1B6E40" w14:textId="6F91BB3E" w:rsidR="00C261E2" w:rsidRDefault="00DB7450">
      <w:pPr>
        <w:spacing w:line="276" w:lineRule="auto"/>
        <w:ind w:left="360"/>
        <w:rPr>
          <w:rFonts w:ascii="Times New Roman" w:hAnsi="Times New Roman"/>
          <w:sz w:val="26"/>
          <w:szCs w:val="26"/>
        </w:rPr>
      </w:pPr>
      <w:r>
        <w:rPr>
          <w:rFonts w:ascii="Times New Roman" w:hAnsi="Times New Roman"/>
          <w:sz w:val="26"/>
          <w:szCs w:val="26"/>
        </w:rPr>
        <w:t>Inoltre con Determinazione Dirigenziale n. 10675</w:t>
      </w:r>
      <w:r w:rsidR="00243AAD">
        <w:rPr>
          <w:rFonts w:ascii="Times New Roman" w:hAnsi="Times New Roman"/>
          <w:sz w:val="26"/>
          <w:szCs w:val="26"/>
        </w:rPr>
        <w:t xml:space="preserve"> </w:t>
      </w:r>
      <w:r>
        <w:rPr>
          <w:rFonts w:ascii="Times New Roman" w:hAnsi="Times New Roman"/>
          <w:sz w:val="26"/>
          <w:szCs w:val="26"/>
        </w:rPr>
        <w:t xml:space="preserve">del 03.11.2016 è stato rinnovato l’Accreditamento triennale per complessivi 25 posti letto; la Regione Umbria ha sta </w:t>
      </w:r>
      <w:r>
        <w:rPr>
          <w:rFonts w:ascii="Times New Roman" w:hAnsi="Times New Roman"/>
          <w:sz w:val="26"/>
          <w:szCs w:val="26"/>
        </w:rPr>
        <w:lastRenderedPageBreak/>
        <w:t xml:space="preserve">provvedendo alla visita di Accreditamento delle strutture come da </w:t>
      </w:r>
      <w:r w:rsidR="000825CD">
        <w:rPr>
          <w:rFonts w:ascii="Times New Roman" w:hAnsi="Times New Roman"/>
          <w:sz w:val="26"/>
          <w:szCs w:val="26"/>
        </w:rPr>
        <w:t>disposizioni regionali ricevute.</w:t>
      </w:r>
    </w:p>
    <w:p w14:paraId="6A6163CA" w14:textId="77777777" w:rsidR="00C261E2" w:rsidRPr="0018046C" w:rsidRDefault="00C261E2">
      <w:pPr>
        <w:spacing w:line="276" w:lineRule="auto"/>
        <w:ind w:left="360"/>
        <w:rPr>
          <w:rFonts w:ascii="Times New Roman" w:hAnsi="Times New Roman"/>
          <w:sz w:val="16"/>
          <w:szCs w:val="16"/>
        </w:rPr>
      </w:pPr>
    </w:p>
    <w:p w14:paraId="353E34B8" w14:textId="77777777" w:rsidR="00C261E2" w:rsidRDefault="00DB7450">
      <w:pPr>
        <w:pStyle w:val="Paragrafoelenco"/>
        <w:numPr>
          <w:ilvl w:val="0"/>
          <w:numId w:val="2"/>
        </w:numPr>
        <w:spacing w:line="276" w:lineRule="auto"/>
        <w:rPr>
          <w:rFonts w:ascii="Times New Roman" w:hAnsi="Times New Roman"/>
          <w:b/>
          <w:sz w:val="26"/>
          <w:szCs w:val="26"/>
        </w:rPr>
      </w:pPr>
      <w:r>
        <w:rPr>
          <w:rFonts w:ascii="Times New Roman" w:hAnsi="Times New Roman"/>
          <w:b/>
          <w:sz w:val="26"/>
          <w:szCs w:val="26"/>
        </w:rPr>
        <w:t xml:space="preserve">INDICATORE </w:t>
      </w:r>
      <w:r>
        <w:rPr>
          <w:rFonts w:ascii="Times New Roman" w:hAnsi="Times New Roman"/>
          <w:b/>
          <w:i/>
          <w:sz w:val="26"/>
          <w:szCs w:val="26"/>
          <w:u w:val="single"/>
        </w:rPr>
        <w:t>“MONITORAGGIO DELLA QUALITÀ DI ASSISTENZA                 SOCIO-SANITARIA DEGLI OSPITI”</w:t>
      </w:r>
    </w:p>
    <w:p w14:paraId="2E7945BF" w14:textId="61233222"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Gli standard e gli indicatori di miglioramento relativi agli elementi critici del servizio sono stati elaborati dal Direttore Sanitario e registrati nel mod. 64 rev. 01 allegato               al presente Riesame di Direzione. </w:t>
      </w:r>
    </w:p>
    <w:p w14:paraId="7D756E20"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In merito a tali indicatori analizzando quello relativo alle misure di protezione e contenzione fisica si rileva che quasi la totalità degli ospiti necessita di tali strumenti stante le condizioni psico-fisiche sia degli ospiti presenti che dei nuovi inserimenti che sempre più avvengono per persone in gravi condizioni di non autosufficienza. </w:t>
      </w:r>
    </w:p>
    <w:p w14:paraId="1D0EB53E" w14:textId="78E18579"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In relazione alle lesioni da decubito si specifica invece che vengono considerate quelle comparse dopo l’inserimento nella nostra struttura e si decide di completare tale indicatore con il dato relativo agli ospiti che presentano lesioni da decubito all’ingresso in struttura e che nel corso dell’assistenza socio-sanitaria da noi erogata migliorano o guariscono, mentre non vengono considerate quelle insorte nel periodo immediatamente precedente al decesso, in quanto non indicative della qualità del trattamento in struttura ma piuttosto della compromissione generale della salute dell’ospite. </w:t>
      </w:r>
    </w:p>
    <w:p w14:paraId="584BC97D" w14:textId="038C952A" w:rsidR="00C261E2" w:rsidRPr="008C3415" w:rsidRDefault="00E40873">
      <w:pPr>
        <w:spacing w:line="276" w:lineRule="auto"/>
        <w:ind w:left="360" w:firstLine="6"/>
        <w:rPr>
          <w:rFonts w:ascii="Times New Roman" w:hAnsi="Times New Roman"/>
          <w:bCs/>
          <w:sz w:val="26"/>
          <w:szCs w:val="26"/>
        </w:rPr>
      </w:pPr>
      <w:r>
        <w:rPr>
          <w:rFonts w:ascii="Times New Roman" w:hAnsi="Times New Roman"/>
          <w:bCs/>
          <w:sz w:val="26"/>
          <w:szCs w:val="26"/>
        </w:rPr>
        <w:t xml:space="preserve">Nel corso dell’anno 2022 ci sono state </w:t>
      </w:r>
      <w:r w:rsidR="00E14C47">
        <w:rPr>
          <w:rFonts w:ascii="Times New Roman" w:hAnsi="Times New Roman"/>
          <w:bCs/>
          <w:sz w:val="26"/>
          <w:szCs w:val="26"/>
        </w:rPr>
        <w:t>9</w:t>
      </w:r>
      <w:r>
        <w:rPr>
          <w:rFonts w:ascii="Times New Roman" w:hAnsi="Times New Roman"/>
          <w:bCs/>
          <w:sz w:val="26"/>
          <w:szCs w:val="26"/>
        </w:rPr>
        <w:t xml:space="preserve"> LDD di cui 2 insorte dopo l’ingresso in struttura, causato dalle gravi condizioni fisiche in cui sono entrati gli ospiti.</w:t>
      </w:r>
    </w:p>
    <w:p w14:paraId="6D77CC57" w14:textId="77777777" w:rsidR="002809F4" w:rsidRPr="00332F3F" w:rsidRDefault="002809F4">
      <w:pPr>
        <w:spacing w:line="276" w:lineRule="auto"/>
        <w:ind w:left="360" w:firstLine="6"/>
        <w:rPr>
          <w:rFonts w:ascii="Times New Roman" w:hAnsi="Times New Roman"/>
          <w:sz w:val="16"/>
          <w:szCs w:val="16"/>
        </w:rPr>
      </w:pPr>
    </w:p>
    <w:p w14:paraId="6B685575"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Rispetto agli anni precedenti si è avuta un’ulteriore riduzione delle </w:t>
      </w:r>
      <w:r>
        <w:rPr>
          <w:rFonts w:ascii="Times New Roman" w:hAnsi="Times New Roman"/>
          <w:b/>
          <w:sz w:val="26"/>
          <w:szCs w:val="26"/>
          <w:u w:val="single"/>
        </w:rPr>
        <w:t>lesioni da decubito</w:t>
      </w:r>
      <w:r>
        <w:rPr>
          <w:rFonts w:ascii="Times New Roman" w:hAnsi="Times New Roman"/>
          <w:sz w:val="26"/>
          <w:szCs w:val="26"/>
        </w:rPr>
        <w:t>:</w:t>
      </w:r>
    </w:p>
    <w:p w14:paraId="41B1123B"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2020=2 (1 guarita in struttura)</w:t>
      </w:r>
    </w:p>
    <w:p w14:paraId="41153E7F"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2021= 1 </w:t>
      </w:r>
    </w:p>
    <w:p w14:paraId="670B588A" w14:textId="07C65A15"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2022=</w:t>
      </w:r>
      <w:r w:rsidR="00E40873">
        <w:rPr>
          <w:rFonts w:ascii="Times New Roman" w:hAnsi="Times New Roman"/>
          <w:sz w:val="26"/>
          <w:szCs w:val="26"/>
        </w:rPr>
        <w:t>2</w:t>
      </w:r>
    </w:p>
    <w:p w14:paraId="39508E22" w14:textId="77777777" w:rsidR="00C261E2" w:rsidRPr="005A6523" w:rsidRDefault="00C261E2">
      <w:pPr>
        <w:spacing w:line="276" w:lineRule="auto"/>
        <w:ind w:left="360" w:firstLine="6"/>
        <w:rPr>
          <w:rFonts w:ascii="Times New Roman" w:hAnsi="Times New Roman"/>
          <w:sz w:val="16"/>
          <w:szCs w:val="16"/>
        </w:rPr>
      </w:pPr>
    </w:p>
    <w:p w14:paraId="064709B8" w14:textId="0FFB779B"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L’indicatore relativo alle </w:t>
      </w:r>
      <w:r>
        <w:rPr>
          <w:rFonts w:ascii="Times New Roman" w:hAnsi="Times New Roman"/>
          <w:b/>
          <w:sz w:val="26"/>
          <w:szCs w:val="26"/>
          <w:u w:val="single"/>
        </w:rPr>
        <w:t>cadute</w:t>
      </w:r>
      <w:r>
        <w:rPr>
          <w:rFonts w:ascii="Times New Roman" w:hAnsi="Times New Roman"/>
          <w:sz w:val="26"/>
          <w:szCs w:val="26"/>
          <w:u w:val="single"/>
        </w:rPr>
        <w:t xml:space="preserve"> </w:t>
      </w:r>
      <w:r>
        <w:rPr>
          <w:rFonts w:ascii="Times New Roman" w:hAnsi="Times New Roman"/>
          <w:sz w:val="26"/>
          <w:szCs w:val="26"/>
        </w:rPr>
        <w:t>è rimasto costante nel corso del tempo e negli ultimi anni si è stabilizzato</w:t>
      </w:r>
      <w:r w:rsidR="004250CE">
        <w:rPr>
          <w:rFonts w:ascii="Times New Roman" w:hAnsi="Times New Roman"/>
          <w:sz w:val="26"/>
          <w:szCs w:val="26"/>
        </w:rPr>
        <w:t>; v</w:t>
      </w:r>
      <w:r>
        <w:rPr>
          <w:rFonts w:ascii="Times New Roman" w:hAnsi="Times New Roman"/>
          <w:sz w:val="26"/>
          <w:szCs w:val="26"/>
        </w:rPr>
        <w:t xml:space="preserve">a registrato però che negli ultimi anni si è passati da una situazione di ospiti pressoché non autosufficienti ad una presenza di 1/3 delle persone </w:t>
      </w:r>
      <w:proofErr w:type="gramStart"/>
      <w:r>
        <w:rPr>
          <w:rFonts w:ascii="Times New Roman" w:hAnsi="Times New Roman"/>
          <w:sz w:val="26"/>
          <w:szCs w:val="26"/>
        </w:rPr>
        <w:t xml:space="preserve">deambulanti; </w:t>
      </w:r>
      <w:r w:rsidR="004250CE">
        <w:rPr>
          <w:rFonts w:ascii="Times New Roman" w:hAnsi="Times New Roman"/>
          <w:sz w:val="26"/>
          <w:szCs w:val="26"/>
        </w:rPr>
        <w:t xml:space="preserve">  </w:t>
      </w:r>
      <w:proofErr w:type="gramEnd"/>
      <w:r w:rsidR="004250CE">
        <w:rPr>
          <w:rFonts w:ascii="Times New Roman" w:hAnsi="Times New Roman"/>
          <w:sz w:val="26"/>
          <w:szCs w:val="26"/>
        </w:rPr>
        <w:t xml:space="preserve">                 </w:t>
      </w:r>
      <w:r>
        <w:rPr>
          <w:rFonts w:ascii="Times New Roman" w:hAnsi="Times New Roman"/>
          <w:sz w:val="26"/>
          <w:szCs w:val="26"/>
        </w:rPr>
        <w:t xml:space="preserve">c’è da riscontrare che non si sono registrate cadute da parte degli ospiti stessi.  </w:t>
      </w:r>
    </w:p>
    <w:p w14:paraId="6C283D30" w14:textId="77777777" w:rsidR="00332F3F" w:rsidRPr="00332F3F" w:rsidRDefault="00332F3F">
      <w:pPr>
        <w:spacing w:line="276" w:lineRule="auto"/>
        <w:ind w:left="360" w:firstLine="6"/>
        <w:rPr>
          <w:rFonts w:ascii="Times New Roman" w:hAnsi="Times New Roman"/>
          <w:sz w:val="16"/>
          <w:szCs w:val="16"/>
        </w:rPr>
      </w:pPr>
    </w:p>
    <w:p w14:paraId="06E8F8BA" w14:textId="1B677CB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Di seguito sono indicate le cadute negli ultimi tre anni:</w:t>
      </w:r>
    </w:p>
    <w:p w14:paraId="7358B4C0"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2020=2 cadute</w:t>
      </w:r>
    </w:p>
    <w:p w14:paraId="2D1B2E4D"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2021=3 cadute</w:t>
      </w:r>
    </w:p>
    <w:p w14:paraId="06CBFFE4" w14:textId="142313C6"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2022= </w:t>
      </w:r>
      <w:r w:rsidR="00E14C47">
        <w:rPr>
          <w:rFonts w:ascii="Times New Roman" w:hAnsi="Times New Roman"/>
          <w:sz w:val="26"/>
          <w:szCs w:val="26"/>
        </w:rPr>
        <w:t>2</w:t>
      </w:r>
      <w:r>
        <w:rPr>
          <w:rFonts w:ascii="Times New Roman" w:hAnsi="Times New Roman"/>
          <w:sz w:val="26"/>
          <w:szCs w:val="26"/>
        </w:rPr>
        <w:t xml:space="preserve"> cadute</w:t>
      </w:r>
    </w:p>
    <w:p w14:paraId="793EF316" w14:textId="77777777" w:rsidR="006B392B" w:rsidRDefault="006B392B">
      <w:pPr>
        <w:spacing w:line="276" w:lineRule="auto"/>
        <w:ind w:left="360" w:firstLine="6"/>
        <w:rPr>
          <w:rFonts w:ascii="Times New Roman" w:hAnsi="Times New Roman"/>
          <w:sz w:val="16"/>
          <w:szCs w:val="16"/>
        </w:rPr>
      </w:pPr>
    </w:p>
    <w:p w14:paraId="443F7873" w14:textId="51FCB88E" w:rsidR="00E40873" w:rsidRPr="005A6523" w:rsidRDefault="00E40873">
      <w:pPr>
        <w:spacing w:line="276" w:lineRule="auto"/>
        <w:ind w:left="360" w:firstLine="6"/>
        <w:rPr>
          <w:rFonts w:ascii="Times New Roman" w:hAnsi="Times New Roman"/>
          <w:sz w:val="16"/>
          <w:szCs w:val="16"/>
        </w:rPr>
      </w:pPr>
      <w:r>
        <w:rPr>
          <w:rFonts w:ascii="Times New Roman" w:hAnsi="Times New Roman"/>
          <w:sz w:val="16"/>
          <w:szCs w:val="16"/>
        </w:rPr>
        <w:t>.</w:t>
      </w:r>
    </w:p>
    <w:p w14:paraId="22284305" w14:textId="77777777" w:rsidR="00C261E2" w:rsidRPr="00DE6DEA" w:rsidRDefault="00DB7450">
      <w:pPr>
        <w:spacing w:line="276" w:lineRule="auto"/>
        <w:ind w:left="360" w:firstLine="6"/>
        <w:rPr>
          <w:rFonts w:ascii="Times New Roman" w:hAnsi="Times New Roman"/>
          <w:sz w:val="26"/>
          <w:szCs w:val="26"/>
        </w:rPr>
      </w:pPr>
      <w:r w:rsidRPr="00DE6DEA">
        <w:rPr>
          <w:rFonts w:ascii="Times New Roman" w:hAnsi="Times New Roman"/>
          <w:sz w:val="26"/>
          <w:szCs w:val="26"/>
        </w:rPr>
        <w:t xml:space="preserve">In merito alle cadute c’è da registrare che tutte non hanno avute conseguenze gravi nel paziente (ricovero ospedaliero, fratture, </w:t>
      </w:r>
      <w:proofErr w:type="spellStart"/>
      <w:proofErr w:type="gramStart"/>
      <w:r w:rsidRPr="00DE6DEA">
        <w:rPr>
          <w:rFonts w:ascii="Times New Roman" w:hAnsi="Times New Roman"/>
          <w:sz w:val="26"/>
          <w:szCs w:val="26"/>
        </w:rPr>
        <w:t>ecc</w:t>
      </w:r>
      <w:proofErr w:type="spellEnd"/>
      <w:r w:rsidRPr="00DE6DEA">
        <w:rPr>
          <w:rFonts w:ascii="Times New Roman" w:hAnsi="Times New Roman"/>
          <w:sz w:val="26"/>
          <w:szCs w:val="26"/>
        </w:rPr>
        <w:t>….</w:t>
      </w:r>
      <w:proofErr w:type="gramEnd"/>
      <w:r w:rsidRPr="00DE6DEA">
        <w:rPr>
          <w:rFonts w:ascii="Times New Roman" w:hAnsi="Times New Roman"/>
          <w:sz w:val="26"/>
          <w:szCs w:val="26"/>
        </w:rPr>
        <w:t xml:space="preserve">) e che quindi sono state analizzate come </w:t>
      </w:r>
      <w:r w:rsidRPr="00DE6DEA">
        <w:rPr>
          <w:rFonts w:ascii="Times New Roman" w:hAnsi="Times New Roman"/>
          <w:sz w:val="26"/>
          <w:szCs w:val="26"/>
        </w:rPr>
        <w:lastRenderedPageBreak/>
        <w:t>episodio comunque da tenere sotto controllo, ma in futuro andremo a considerare le cadute che comporteranno problemi per l’ospite sia a breve che a lungo termine.</w:t>
      </w:r>
    </w:p>
    <w:p w14:paraId="09FF3886" w14:textId="25B2EF60" w:rsidR="00D63B03" w:rsidRPr="00DE6DEA" w:rsidRDefault="00D63B03">
      <w:pPr>
        <w:spacing w:line="276" w:lineRule="auto"/>
        <w:ind w:left="360" w:firstLine="6"/>
        <w:rPr>
          <w:rFonts w:ascii="Times New Roman" w:hAnsi="Times New Roman"/>
          <w:sz w:val="26"/>
          <w:szCs w:val="26"/>
        </w:rPr>
      </w:pPr>
      <w:proofErr w:type="spellStart"/>
      <w:r w:rsidRPr="00CC7BFE">
        <w:rPr>
          <w:rFonts w:ascii="Times New Roman" w:hAnsi="Times New Roman"/>
          <w:sz w:val="26"/>
          <w:szCs w:val="26"/>
          <w:highlight w:val="yellow"/>
        </w:rPr>
        <w:t>Incident</w:t>
      </w:r>
      <w:proofErr w:type="spellEnd"/>
      <w:r w:rsidRPr="00CC7BFE">
        <w:rPr>
          <w:rFonts w:ascii="Times New Roman" w:hAnsi="Times New Roman"/>
          <w:sz w:val="26"/>
          <w:szCs w:val="26"/>
          <w:highlight w:val="yellow"/>
        </w:rPr>
        <w:t xml:space="preserve"> reporting: scheda annuale </w:t>
      </w:r>
      <w:r w:rsidR="00951782" w:rsidRPr="00CC7BFE">
        <w:rPr>
          <w:rFonts w:ascii="Times New Roman" w:hAnsi="Times New Roman"/>
          <w:sz w:val="26"/>
          <w:szCs w:val="26"/>
          <w:highlight w:val="yellow"/>
        </w:rPr>
        <w:t xml:space="preserve">effettuata con mod.121 su 27 infezioni urinarie e </w:t>
      </w:r>
      <w:r w:rsidR="008D05C5">
        <w:rPr>
          <w:rFonts w:ascii="Times New Roman" w:hAnsi="Times New Roman"/>
          <w:sz w:val="26"/>
          <w:szCs w:val="26"/>
          <w:highlight w:val="yellow"/>
        </w:rPr>
        <w:t xml:space="preserve">                </w:t>
      </w:r>
      <w:r w:rsidR="00951782" w:rsidRPr="00CC7BFE">
        <w:rPr>
          <w:rFonts w:ascii="Times New Roman" w:hAnsi="Times New Roman"/>
          <w:sz w:val="26"/>
          <w:szCs w:val="26"/>
          <w:highlight w:val="yellow"/>
        </w:rPr>
        <w:t xml:space="preserve">n. </w:t>
      </w:r>
      <w:r w:rsidR="00E14C47">
        <w:rPr>
          <w:rFonts w:ascii="Times New Roman" w:hAnsi="Times New Roman"/>
          <w:sz w:val="26"/>
          <w:szCs w:val="26"/>
          <w:highlight w:val="yellow"/>
        </w:rPr>
        <w:t>2</w:t>
      </w:r>
      <w:r w:rsidR="00951782" w:rsidRPr="00CC7BFE">
        <w:rPr>
          <w:rFonts w:ascii="Times New Roman" w:hAnsi="Times New Roman"/>
          <w:sz w:val="26"/>
          <w:szCs w:val="26"/>
          <w:highlight w:val="yellow"/>
        </w:rPr>
        <w:t xml:space="preserve"> cadute.</w:t>
      </w:r>
    </w:p>
    <w:p w14:paraId="3EF0CEBE" w14:textId="77777777" w:rsidR="00A807D0" w:rsidRDefault="00A807D0">
      <w:pPr>
        <w:spacing w:line="276" w:lineRule="auto"/>
        <w:ind w:left="360" w:firstLine="6"/>
        <w:rPr>
          <w:rFonts w:ascii="Times New Roman" w:hAnsi="Times New Roman"/>
          <w:b/>
          <w:sz w:val="26"/>
          <w:szCs w:val="26"/>
          <w:u w:val="single"/>
        </w:rPr>
      </w:pPr>
    </w:p>
    <w:p w14:paraId="79C1B80F" w14:textId="669D6321" w:rsidR="00C261E2" w:rsidRDefault="00DB7450">
      <w:pPr>
        <w:spacing w:line="276" w:lineRule="auto"/>
        <w:ind w:left="360" w:firstLine="6"/>
        <w:rPr>
          <w:rFonts w:ascii="Times New Roman" w:hAnsi="Times New Roman"/>
          <w:b/>
          <w:sz w:val="26"/>
          <w:szCs w:val="26"/>
          <w:u w:val="single"/>
        </w:rPr>
      </w:pPr>
      <w:r>
        <w:rPr>
          <w:rFonts w:ascii="Times New Roman" w:hAnsi="Times New Roman"/>
          <w:b/>
          <w:sz w:val="26"/>
          <w:szCs w:val="26"/>
          <w:u w:val="single"/>
        </w:rPr>
        <w:t>STATO NUTRIZIONALE</w:t>
      </w:r>
    </w:p>
    <w:p w14:paraId="17BF0DD7"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Il MNA viene somministrato ai pazienti a rischio malnutrizione o malnutriti, allo scopo di integrare l’introito calorico.</w:t>
      </w:r>
    </w:p>
    <w:p w14:paraId="23A789C0" w14:textId="77777777" w:rsidR="003E402B" w:rsidRDefault="003E402B">
      <w:pPr>
        <w:tabs>
          <w:tab w:val="left" w:pos="3105"/>
        </w:tabs>
        <w:spacing w:line="276" w:lineRule="auto"/>
        <w:rPr>
          <w:rFonts w:ascii="Times New Roman" w:hAnsi="Times New Roman"/>
          <w:sz w:val="26"/>
          <w:szCs w:val="26"/>
        </w:rPr>
      </w:pPr>
    </w:p>
    <w:p w14:paraId="39FB1F4D" w14:textId="567362F1" w:rsidR="00C261E2" w:rsidRDefault="00DB7450">
      <w:pPr>
        <w:tabs>
          <w:tab w:val="left" w:pos="3105"/>
        </w:tabs>
        <w:spacing w:line="276" w:lineRule="auto"/>
        <w:rPr>
          <w:rFonts w:ascii="Times New Roman" w:hAnsi="Times New Roman"/>
          <w:b/>
          <w:sz w:val="26"/>
          <w:szCs w:val="26"/>
          <w:u w:val="single"/>
        </w:rPr>
      </w:pPr>
      <w:r>
        <w:rPr>
          <w:rFonts w:ascii="Times New Roman" w:hAnsi="Times New Roman"/>
          <w:sz w:val="26"/>
          <w:szCs w:val="26"/>
        </w:rPr>
        <w:t xml:space="preserve">     </w:t>
      </w:r>
      <w:r>
        <w:rPr>
          <w:rFonts w:ascii="Times New Roman" w:hAnsi="Times New Roman"/>
          <w:b/>
          <w:sz w:val="26"/>
          <w:szCs w:val="26"/>
          <w:u w:val="single"/>
        </w:rPr>
        <w:t>PREVENZIONE E CONTROLLO RISCHIO NUTRIZIONALE</w:t>
      </w:r>
    </w:p>
    <w:p w14:paraId="1CD141DE"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Nello stesso sono evidenziati gli allergeni e sono presenti le schede tecniche dei prodotti alimentari acquistati con specificati tutti i requisiti di sicurezza alimentare.</w:t>
      </w:r>
    </w:p>
    <w:p w14:paraId="22D8B366" w14:textId="402D835E" w:rsidR="00C261E2" w:rsidRDefault="00FB593C">
      <w:pPr>
        <w:spacing w:line="276" w:lineRule="auto"/>
        <w:ind w:left="360" w:firstLine="6"/>
        <w:rPr>
          <w:rFonts w:ascii="Times New Roman" w:hAnsi="Times New Roman"/>
          <w:sz w:val="26"/>
          <w:szCs w:val="26"/>
        </w:rPr>
      </w:pPr>
      <w:r>
        <w:rPr>
          <w:rFonts w:ascii="Times New Roman" w:hAnsi="Times New Roman"/>
          <w:sz w:val="26"/>
          <w:szCs w:val="26"/>
        </w:rPr>
        <w:t xml:space="preserve">È </w:t>
      </w:r>
      <w:r w:rsidR="00DB7450">
        <w:rPr>
          <w:rFonts w:ascii="Times New Roman" w:hAnsi="Times New Roman"/>
          <w:sz w:val="26"/>
          <w:szCs w:val="26"/>
        </w:rPr>
        <w:t>presente un manuale HACCP dove sono specificati i vari processi di svolgimento del servizio ristorazione con le rispettive sched</w:t>
      </w:r>
      <w:r w:rsidR="003A1165">
        <w:rPr>
          <w:rFonts w:ascii="Times New Roman" w:hAnsi="Times New Roman"/>
          <w:sz w:val="26"/>
          <w:szCs w:val="26"/>
        </w:rPr>
        <w:t>e</w:t>
      </w:r>
      <w:r w:rsidR="00DB7450">
        <w:rPr>
          <w:rFonts w:ascii="Times New Roman" w:hAnsi="Times New Roman"/>
          <w:sz w:val="26"/>
          <w:szCs w:val="26"/>
        </w:rPr>
        <w:t xml:space="preserve"> riguardanti vari rischi presenti e le procedure di tracciabilità.</w:t>
      </w:r>
    </w:p>
    <w:p w14:paraId="6E670A0C" w14:textId="313471D4" w:rsidR="00C261E2" w:rsidRDefault="00C261E2">
      <w:pPr>
        <w:spacing w:line="276" w:lineRule="auto"/>
        <w:ind w:left="360" w:firstLine="6"/>
        <w:rPr>
          <w:rFonts w:ascii="Times New Roman" w:hAnsi="Times New Roman"/>
          <w:sz w:val="16"/>
          <w:szCs w:val="16"/>
        </w:rPr>
      </w:pPr>
    </w:p>
    <w:p w14:paraId="01F95ED5" w14:textId="77777777" w:rsidR="00C261E2" w:rsidRDefault="00DB7450">
      <w:pPr>
        <w:spacing w:line="276" w:lineRule="auto"/>
        <w:ind w:left="360" w:firstLine="6"/>
        <w:rPr>
          <w:rFonts w:ascii="Times New Roman" w:hAnsi="Times New Roman"/>
          <w:b/>
          <w:sz w:val="26"/>
          <w:szCs w:val="26"/>
          <w:u w:val="single"/>
        </w:rPr>
      </w:pPr>
      <w:r>
        <w:rPr>
          <w:rFonts w:ascii="Times New Roman" w:hAnsi="Times New Roman"/>
          <w:b/>
          <w:sz w:val="26"/>
          <w:szCs w:val="26"/>
          <w:u w:val="single"/>
        </w:rPr>
        <w:t>INFEZIONI URINARIE</w:t>
      </w:r>
    </w:p>
    <w:p w14:paraId="56B7B737" w14:textId="440FAFA9" w:rsidR="00C261E2" w:rsidRDefault="00DB7450">
      <w:pPr>
        <w:spacing w:line="276" w:lineRule="auto"/>
        <w:ind w:left="360" w:firstLine="6"/>
        <w:rPr>
          <w:rFonts w:ascii="Times New Roman" w:hAnsi="Times New Roman"/>
          <w:sz w:val="26"/>
          <w:szCs w:val="26"/>
          <w:highlight w:val="yellow"/>
        </w:rPr>
      </w:pPr>
      <w:r>
        <w:rPr>
          <w:rFonts w:ascii="Times New Roman" w:hAnsi="Times New Roman"/>
          <w:sz w:val="26"/>
          <w:szCs w:val="26"/>
          <w:highlight w:val="yellow"/>
        </w:rPr>
        <w:t>Le infezioni urinarie</w:t>
      </w:r>
      <w:r w:rsidR="00951782">
        <w:rPr>
          <w:rFonts w:ascii="Times New Roman" w:hAnsi="Times New Roman"/>
          <w:sz w:val="26"/>
          <w:szCs w:val="26"/>
          <w:highlight w:val="yellow"/>
        </w:rPr>
        <w:t xml:space="preserve"> </w:t>
      </w:r>
      <w:r w:rsidR="00081BF8">
        <w:rPr>
          <w:rFonts w:ascii="Times New Roman" w:hAnsi="Times New Roman"/>
          <w:sz w:val="26"/>
          <w:szCs w:val="26"/>
          <w:highlight w:val="yellow"/>
        </w:rPr>
        <w:t xml:space="preserve">nel corso dell’anno </w:t>
      </w:r>
      <w:r w:rsidR="00951782">
        <w:rPr>
          <w:rFonts w:ascii="Times New Roman" w:hAnsi="Times New Roman"/>
          <w:sz w:val="26"/>
          <w:szCs w:val="26"/>
          <w:highlight w:val="yellow"/>
        </w:rPr>
        <w:t xml:space="preserve">sono </w:t>
      </w:r>
      <w:r w:rsidR="00081BF8">
        <w:rPr>
          <w:rFonts w:ascii="Times New Roman" w:hAnsi="Times New Roman"/>
          <w:sz w:val="26"/>
          <w:szCs w:val="26"/>
          <w:highlight w:val="yellow"/>
        </w:rPr>
        <w:t>state</w:t>
      </w:r>
      <w:r w:rsidR="00951782">
        <w:rPr>
          <w:rFonts w:ascii="Times New Roman" w:hAnsi="Times New Roman"/>
          <w:sz w:val="26"/>
          <w:szCs w:val="26"/>
          <w:highlight w:val="yellow"/>
        </w:rPr>
        <w:t xml:space="preserve"> </w:t>
      </w:r>
      <w:r w:rsidR="00E14C47">
        <w:rPr>
          <w:rFonts w:ascii="Times New Roman" w:hAnsi="Times New Roman"/>
          <w:sz w:val="26"/>
          <w:szCs w:val="26"/>
          <w:highlight w:val="yellow"/>
        </w:rPr>
        <w:t>27</w:t>
      </w:r>
      <w:r w:rsidR="00951782">
        <w:rPr>
          <w:rFonts w:ascii="Times New Roman" w:hAnsi="Times New Roman"/>
          <w:sz w:val="26"/>
          <w:szCs w:val="26"/>
          <w:highlight w:val="yellow"/>
        </w:rPr>
        <w:t xml:space="preserve"> di cui n. 4 con catetere vescicale.</w:t>
      </w:r>
      <w:r w:rsidR="00081BF8">
        <w:rPr>
          <w:rFonts w:ascii="Times New Roman" w:hAnsi="Times New Roman"/>
          <w:sz w:val="26"/>
          <w:szCs w:val="26"/>
          <w:highlight w:val="yellow"/>
        </w:rPr>
        <w:t xml:space="preserve"> </w:t>
      </w:r>
      <w:r>
        <w:rPr>
          <w:rFonts w:ascii="Times New Roman" w:hAnsi="Times New Roman"/>
          <w:sz w:val="26"/>
          <w:szCs w:val="26"/>
          <w:highlight w:val="yellow"/>
        </w:rPr>
        <w:t xml:space="preserve"> </w:t>
      </w:r>
      <w:r w:rsidR="00951782">
        <w:rPr>
          <w:rFonts w:ascii="Times New Roman" w:hAnsi="Times New Roman"/>
          <w:sz w:val="26"/>
          <w:szCs w:val="26"/>
          <w:highlight w:val="yellow"/>
        </w:rPr>
        <w:t>In merito la Dr.ssa Serva consulente</w:t>
      </w:r>
      <w:r w:rsidR="00081BF8">
        <w:rPr>
          <w:rFonts w:ascii="Times New Roman" w:hAnsi="Times New Roman"/>
          <w:sz w:val="26"/>
          <w:szCs w:val="26"/>
          <w:highlight w:val="yellow"/>
        </w:rPr>
        <w:t xml:space="preserve"> esterna</w:t>
      </w:r>
      <w:r w:rsidR="00951782">
        <w:rPr>
          <w:rFonts w:ascii="Times New Roman" w:hAnsi="Times New Roman"/>
          <w:sz w:val="26"/>
          <w:szCs w:val="26"/>
          <w:highlight w:val="yellow"/>
        </w:rPr>
        <w:t xml:space="preserve"> sul rischio clinico ha effettuato una formazione </w:t>
      </w:r>
      <w:r w:rsidR="00081BF8">
        <w:rPr>
          <w:rFonts w:ascii="Times New Roman" w:hAnsi="Times New Roman"/>
          <w:sz w:val="26"/>
          <w:szCs w:val="26"/>
          <w:highlight w:val="yellow"/>
        </w:rPr>
        <w:t>al</w:t>
      </w:r>
      <w:r w:rsidR="00951782">
        <w:rPr>
          <w:rFonts w:ascii="Times New Roman" w:hAnsi="Times New Roman"/>
          <w:sz w:val="26"/>
          <w:szCs w:val="26"/>
          <w:highlight w:val="yellow"/>
        </w:rPr>
        <w:t xml:space="preserve"> personale proprio sulle infezioni urinarie e tramite audit clinici</w:t>
      </w:r>
      <w:r w:rsidR="00DE6DEA">
        <w:rPr>
          <w:rFonts w:ascii="Times New Roman" w:hAnsi="Times New Roman"/>
          <w:sz w:val="26"/>
          <w:szCs w:val="26"/>
          <w:highlight w:val="yellow"/>
        </w:rPr>
        <w:t xml:space="preserve">                     </w:t>
      </w:r>
      <w:proofErr w:type="spellStart"/>
      <w:r w:rsidR="00951782">
        <w:rPr>
          <w:rFonts w:ascii="Times New Roman" w:hAnsi="Times New Roman"/>
          <w:sz w:val="26"/>
          <w:szCs w:val="26"/>
          <w:highlight w:val="yellow"/>
        </w:rPr>
        <w:t>safety</w:t>
      </w:r>
      <w:proofErr w:type="spellEnd"/>
      <w:r w:rsidR="00951782">
        <w:rPr>
          <w:rFonts w:ascii="Times New Roman" w:hAnsi="Times New Roman"/>
          <w:sz w:val="26"/>
          <w:szCs w:val="26"/>
          <w:highlight w:val="yellow"/>
        </w:rPr>
        <w:t xml:space="preserve"> </w:t>
      </w:r>
      <w:proofErr w:type="spellStart"/>
      <w:r w:rsidR="00951782">
        <w:rPr>
          <w:rFonts w:ascii="Times New Roman" w:hAnsi="Times New Roman"/>
          <w:sz w:val="26"/>
          <w:szCs w:val="26"/>
          <w:highlight w:val="yellow"/>
        </w:rPr>
        <w:t>walkaround</w:t>
      </w:r>
      <w:proofErr w:type="spellEnd"/>
      <w:r w:rsidR="00951782">
        <w:rPr>
          <w:rFonts w:ascii="Times New Roman" w:hAnsi="Times New Roman"/>
          <w:sz w:val="26"/>
          <w:szCs w:val="26"/>
          <w:highlight w:val="yellow"/>
        </w:rPr>
        <w:t xml:space="preserve"> e FMECA</w:t>
      </w:r>
      <w:r w:rsidR="00081BF8">
        <w:rPr>
          <w:rFonts w:ascii="Times New Roman" w:hAnsi="Times New Roman"/>
          <w:sz w:val="26"/>
          <w:szCs w:val="26"/>
          <w:highlight w:val="yellow"/>
        </w:rPr>
        <w:t>.</w:t>
      </w:r>
    </w:p>
    <w:p w14:paraId="58C99AB9" w14:textId="5E67935B" w:rsidR="00C261E2" w:rsidRDefault="00C261E2">
      <w:pPr>
        <w:spacing w:line="276" w:lineRule="auto"/>
        <w:ind w:left="360" w:firstLine="6"/>
        <w:rPr>
          <w:rFonts w:ascii="Times New Roman" w:hAnsi="Times New Roman"/>
          <w:b/>
          <w:sz w:val="16"/>
          <w:szCs w:val="16"/>
          <w:u w:val="single"/>
        </w:rPr>
      </w:pPr>
    </w:p>
    <w:p w14:paraId="49419F45" w14:textId="77777777" w:rsidR="00C261E2" w:rsidRDefault="00DB7450">
      <w:pPr>
        <w:spacing w:line="276" w:lineRule="auto"/>
        <w:ind w:left="360" w:firstLine="6"/>
        <w:rPr>
          <w:rFonts w:ascii="Times New Roman" w:hAnsi="Times New Roman"/>
          <w:b/>
          <w:sz w:val="26"/>
          <w:szCs w:val="26"/>
          <w:u w:val="single"/>
        </w:rPr>
      </w:pPr>
      <w:r>
        <w:rPr>
          <w:rFonts w:ascii="Times New Roman" w:hAnsi="Times New Roman"/>
          <w:b/>
          <w:sz w:val="26"/>
          <w:szCs w:val="26"/>
          <w:u w:val="single"/>
        </w:rPr>
        <w:t>MISURE CONTENITIVE</w:t>
      </w:r>
    </w:p>
    <w:p w14:paraId="758801C4" w14:textId="2B9AA2D3" w:rsidR="00C261E2" w:rsidRDefault="00081BF8">
      <w:pPr>
        <w:spacing w:line="276" w:lineRule="auto"/>
        <w:ind w:left="360" w:firstLine="6"/>
        <w:rPr>
          <w:rFonts w:ascii="Times New Roman" w:hAnsi="Times New Roman"/>
          <w:sz w:val="26"/>
          <w:szCs w:val="26"/>
        </w:rPr>
      </w:pPr>
      <w:r>
        <w:rPr>
          <w:rFonts w:ascii="Times New Roman" w:hAnsi="Times New Roman"/>
          <w:sz w:val="26"/>
          <w:szCs w:val="26"/>
        </w:rPr>
        <w:t xml:space="preserve">Sono state </w:t>
      </w:r>
      <w:r w:rsidR="00DB7450">
        <w:rPr>
          <w:rFonts w:ascii="Times New Roman" w:hAnsi="Times New Roman"/>
          <w:sz w:val="26"/>
          <w:szCs w:val="26"/>
        </w:rPr>
        <w:t>prese in considerazione le misure contenitive applicate all’ospite nell’arco della giornata senza considerare quelle che riguardano le contenzioni notturne.</w:t>
      </w:r>
    </w:p>
    <w:p w14:paraId="7DB8A506" w14:textId="0A5B1569" w:rsidR="00C261E2" w:rsidRDefault="00081BF8">
      <w:pPr>
        <w:spacing w:line="276" w:lineRule="auto"/>
        <w:ind w:left="360" w:firstLine="6"/>
        <w:rPr>
          <w:rFonts w:ascii="Times New Roman" w:hAnsi="Times New Roman"/>
          <w:sz w:val="26"/>
          <w:szCs w:val="26"/>
        </w:rPr>
      </w:pPr>
      <w:r w:rsidRPr="00081BF8">
        <w:rPr>
          <w:rFonts w:ascii="Times New Roman" w:hAnsi="Times New Roman"/>
          <w:sz w:val="26"/>
          <w:szCs w:val="26"/>
          <w:highlight w:val="yellow"/>
        </w:rPr>
        <w:t>A</w:t>
      </w:r>
      <w:r w:rsidR="00DB7450" w:rsidRPr="00081BF8">
        <w:rPr>
          <w:rFonts w:ascii="Times New Roman" w:hAnsi="Times New Roman"/>
          <w:sz w:val="26"/>
          <w:szCs w:val="26"/>
          <w:highlight w:val="yellow"/>
        </w:rPr>
        <w:t xml:space="preserve">nalizzando tale indicatore risultano un numero pari al </w:t>
      </w:r>
      <w:r w:rsidRPr="00081BF8">
        <w:rPr>
          <w:rFonts w:ascii="Times New Roman" w:hAnsi="Times New Roman"/>
          <w:sz w:val="26"/>
          <w:szCs w:val="26"/>
          <w:highlight w:val="yellow"/>
        </w:rPr>
        <w:t>25</w:t>
      </w:r>
      <w:r w:rsidR="00DB7450" w:rsidRPr="00081BF8">
        <w:rPr>
          <w:rFonts w:ascii="Times New Roman" w:hAnsi="Times New Roman"/>
          <w:sz w:val="26"/>
          <w:szCs w:val="26"/>
          <w:highlight w:val="yellow"/>
        </w:rPr>
        <w:t>% degli ospiti che nell’arco della giornata hanno tali misure, sottolineando quindi la corretta gestione degli stessi, considerando però anche che alcuni ospiti deambulano correttamente ed hanno quindi la possibilità di uscire.</w:t>
      </w:r>
    </w:p>
    <w:p w14:paraId="7A72B4C1" w14:textId="77777777" w:rsidR="00951782" w:rsidRDefault="00951782">
      <w:pPr>
        <w:shd w:val="clear" w:color="auto" w:fill="FFFFFF" w:themeFill="background1"/>
        <w:spacing w:line="276" w:lineRule="auto"/>
        <w:ind w:left="360" w:firstLine="6"/>
        <w:rPr>
          <w:rFonts w:ascii="Times New Roman" w:hAnsi="Times New Roman"/>
          <w:sz w:val="16"/>
          <w:szCs w:val="16"/>
        </w:rPr>
      </w:pPr>
    </w:p>
    <w:p w14:paraId="22C31497" w14:textId="77777777" w:rsidR="00C261E2" w:rsidRDefault="00DB7450">
      <w:pPr>
        <w:shd w:val="clear" w:color="auto" w:fill="FFFFFF" w:themeFill="background1"/>
        <w:spacing w:line="276" w:lineRule="auto"/>
        <w:ind w:left="360" w:firstLine="6"/>
        <w:rPr>
          <w:rFonts w:ascii="Times New Roman" w:hAnsi="Times New Roman"/>
          <w:b/>
          <w:sz w:val="26"/>
          <w:szCs w:val="26"/>
          <w:u w:val="single"/>
        </w:rPr>
      </w:pPr>
      <w:r>
        <w:rPr>
          <w:rFonts w:ascii="Times New Roman" w:hAnsi="Times New Roman"/>
          <w:b/>
          <w:sz w:val="26"/>
          <w:szCs w:val="26"/>
          <w:u w:val="single"/>
        </w:rPr>
        <w:t>ANALISI DI CONTESTO</w:t>
      </w:r>
    </w:p>
    <w:p w14:paraId="30F9B421"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Negli anni precedenti è stata effettuata l’analisi di contesto e confermata, formalizzata nell’apposito documento in cui vengono presi in considerazione i fattori/elementi relativi sia al contesto esterno che interno all’organizzazione.</w:t>
      </w:r>
    </w:p>
    <w:p w14:paraId="76803691" w14:textId="2F9C62BC"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Per ogni fattore sono individuati fonte di acquisizione dati, responsabile, frequenza di rilevazione, punti di forza e di debolezza, le azioni a fronte dei punti di debolezza individuati ed il collegamento con gli obiettivi aziendali.</w:t>
      </w:r>
    </w:p>
    <w:p w14:paraId="2FBA5E0D" w14:textId="16356C80"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 xml:space="preserve">In linea di massima per quanto riguarda il contesto esterno gli elementi salienti riguardano la ricerca di bandi/finanziamenti a sostegno delle attività, la pubblicizzazione </w:t>
      </w:r>
      <w:proofErr w:type="gramStart"/>
      <w:r>
        <w:rPr>
          <w:rFonts w:ascii="Times New Roman" w:hAnsi="Times New Roman"/>
          <w:sz w:val="26"/>
          <w:szCs w:val="26"/>
        </w:rPr>
        <w:t xml:space="preserve">dell’attività,   </w:t>
      </w:r>
      <w:proofErr w:type="gramEnd"/>
      <w:r>
        <w:rPr>
          <w:rFonts w:ascii="Times New Roman" w:hAnsi="Times New Roman"/>
          <w:sz w:val="26"/>
          <w:szCs w:val="26"/>
        </w:rPr>
        <w:t xml:space="preserve">                      </w:t>
      </w:r>
      <w:r>
        <w:rPr>
          <w:rFonts w:ascii="Times New Roman" w:hAnsi="Times New Roman"/>
          <w:sz w:val="26"/>
          <w:szCs w:val="26"/>
        </w:rPr>
        <w:lastRenderedPageBreak/>
        <w:t>il mantenimento della rispondenza ai requisiti cogenti, volontari e contrattuali.</w:t>
      </w:r>
    </w:p>
    <w:p w14:paraId="1BB6D87D" w14:textId="77777777" w:rsidR="00C261E2" w:rsidRDefault="00DB7450">
      <w:pPr>
        <w:spacing w:line="276" w:lineRule="auto"/>
        <w:ind w:left="360" w:firstLine="6"/>
        <w:rPr>
          <w:rFonts w:ascii="Times New Roman" w:hAnsi="Times New Roman"/>
          <w:sz w:val="26"/>
          <w:szCs w:val="26"/>
        </w:rPr>
      </w:pPr>
      <w:r>
        <w:rPr>
          <w:rFonts w:ascii="Times New Roman" w:hAnsi="Times New Roman"/>
          <w:sz w:val="26"/>
          <w:szCs w:val="26"/>
        </w:rPr>
        <w:t>In relazione al contesto interno riguardano la soddisfazione del cliente e del personale attraverso il monitoraggio e la gestione di eventuali problematiche, l’assistenza personalizzata e la continuità occupazionale.</w:t>
      </w:r>
    </w:p>
    <w:p w14:paraId="1D2FCBDA" w14:textId="77777777" w:rsidR="003A1165" w:rsidRDefault="003A1165">
      <w:pPr>
        <w:spacing w:line="276" w:lineRule="auto"/>
        <w:ind w:left="360" w:firstLine="6"/>
        <w:rPr>
          <w:rFonts w:ascii="Times New Roman" w:hAnsi="Times New Roman"/>
          <w:sz w:val="16"/>
          <w:szCs w:val="16"/>
        </w:rPr>
      </w:pPr>
    </w:p>
    <w:p w14:paraId="0B455DFD" w14:textId="77777777" w:rsidR="00C261E2" w:rsidRDefault="00DB7450">
      <w:pPr>
        <w:spacing w:line="276" w:lineRule="auto"/>
        <w:ind w:left="360" w:firstLine="6"/>
        <w:rPr>
          <w:rFonts w:ascii="Times New Roman" w:hAnsi="Times New Roman"/>
          <w:b/>
          <w:sz w:val="26"/>
          <w:szCs w:val="26"/>
          <w:u w:val="single"/>
        </w:rPr>
      </w:pPr>
      <w:r>
        <w:rPr>
          <w:rFonts w:ascii="Times New Roman" w:hAnsi="Times New Roman"/>
          <w:b/>
          <w:sz w:val="26"/>
          <w:szCs w:val="26"/>
          <w:u w:val="single"/>
        </w:rPr>
        <w:t>ANALISI VISITE MEDICHE ANNUALI E PERIODICHE</w:t>
      </w:r>
    </w:p>
    <w:p w14:paraId="7F3371D9" w14:textId="77777777" w:rsidR="00C261E2" w:rsidRPr="00081BF8" w:rsidRDefault="00DB7450">
      <w:pPr>
        <w:spacing w:line="276" w:lineRule="auto"/>
        <w:ind w:left="360" w:firstLine="6"/>
        <w:rPr>
          <w:rFonts w:ascii="Times New Roman" w:hAnsi="Times New Roman"/>
          <w:sz w:val="26"/>
          <w:szCs w:val="26"/>
        </w:rPr>
      </w:pPr>
      <w:r w:rsidRPr="00081BF8">
        <w:rPr>
          <w:rFonts w:ascii="Times New Roman" w:hAnsi="Times New Roman"/>
          <w:sz w:val="26"/>
          <w:szCs w:val="26"/>
        </w:rPr>
        <w:t>Come sempre annualmente GAMI insieme a RSPP ed al medico del lavoro verificano la situazione annuale dal punto di vista degli infortuni sul posto di lavoro, l’effettuazione delle visite mediche ed i sopralluoghi trimestrali svolti da RSPP nel corso dell’anno.</w:t>
      </w:r>
    </w:p>
    <w:p w14:paraId="73A381D9" w14:textId="6E68E89B" w:rsidR="00C261E2" w:rsidRPr="00081BF8" w:rsidRDefault="00DB7450">
      <w:pPr>
        <w:spacing w:line="276" w:lineRule="auto"/>
        <w:rPr>
          <w:rFonts w:ascii="Times New Roman" w:hAnsi="Times New Roman"/>
          <w:sz w:val="26"/>
          <w:szCs w:val="26"/>
        </w:rPr>
      </w:pPr>
      <w:r w:rsidRPr="00081BF8">
        <w:rPr>
          <w:rFonts w:ascii="Times New Roman" w:hAnsi="Times New Roman"/>
          <w:b/>
          <w:sz w:val="26"/>
          <w:szCs w:val="26"/>
        </w:rPr>
        <w:t xml:space="preserve">      </w:t>
      </w:r>
      <w:r w:rsidRPr="00081BF8">
        <w:rPr>
          <w:rFonts w:ascii="Times New Roman" w:hAnsi="Times New Roman"/>
          <w:sz w:val="26"/>
          <w:szCs w:val="26"/>
        </w:rPr>
        <w:t>Non sono stati rilevati infortuni sul lavoro,</w:t>
      </w:r>
      <w:r w:rsidR="000132B2" w:rsidRPr="00081BF8">
        <w:rPr>
          <w:rFonts w:ascii="Times New Roman" w:hAnsi="Times New Roman"/>
          <w:sz w:val="26"/>
          <w:szCs w:val="26"/>
        </w:rPr>
        <w:t xml:space="preserve"> </w:t>
      </w:r>
      <w:r w:rsidRPr="00081BF8">
        <w:rPr>
          <w:rFonts w:ascii="Times New Roman" w:hAnsi="Times New Roman"/>
          <w:sz w:val="26"/>
          <w:szCs w:val="26"/>
        </w:rPr>
        <w:t xml:space="preserve">ed i controlli sono stati svolti con regolarità, </w:t>
      </w:r>
    </w:p>
    <w:p w14:paraId="1A45E3A8" w14:textId="77777777" w:rsidR="001E2805" w:rsidRDefault="00DB7450">
      <w:pPr>
        <w:spacing w:line="276" w:lineRule="auto"/>
        <w:rPr>
          <w:rFonts w:ascii="Times New Roman" w:hAnsi="Times New Roman"/>
          <w:sz w:val="26"/>
          <w:szCs w:val="26"/>
        </w:rPr>
      </w:pPr>
      <w:r w:rsidRPr="00081BF8">
        <w:rPr>
          <w:rFonts w:ascii="Times New Roman" w:hAnsi="Times New Roman"/>
          <w:sz w:val="26"/>
          <w:szCs w:val="26"/>
        </w:rPr>
        <w:t xml:space="preserve">      dobbiamo anche evidenziare che gli operatori hanno applicato in modo corretto le </w:t>
      </w:r>
      <w:r w:rsidR="001E2805">
        <w:rPr>
          <w:rFonts w:ascii="Times New Roman" w:hAnsi="Times New Roman"/>
          <w:sz w:val="26"/>
          <w:szCs w:val="26"/>
        </w:rPr>
        <w:t xml:space="preserve"> </w:t>
      </w:r>
    </w:p>
    <w:p w14:paraId="7A636280" w14:textId="0FD88D0B" w:rsidR="00C261E2" w:rsidRPr="00081BF8" w:rsidRDefault="001E2805">
      <w:pPr>
        <w:spacing w:line="276" w:lineRule="auto"/>
        <w:rPr>
          <w:rFonts w:ascii="Times New Roman" w:hAnsi="Times New Roman"/>
          <w:sz w:val="26"/>
          <w:szCs w:val="26"/>
        </w:rPr>
      </w:pPr>
      <w:r>
        <w:rPr>
          <w:rFonts w:ascii="Times New Roman" w:hAnsi="Times New Roman"/>
          <w:sz w:val="26"/>
          <w:szCs w:val="26"/>
        </w:rPr>
        <w:t xml:space="preserve">      </w:t>
      </w:r>
      <w:r w:rsidR="00DB7450" w:rsidRPr="00081BF8">
        <w:rPr>
          <w:rFonts w:ascii="Times New Roman" w:hAnsi="Times New Roman"/>
          <w:sz w:val="26"/>
          <w:szCs w:val="26"/>
        </w:rPr>
        <w:t xml:space="preserve">procedure inerenti </w:t>
      </w:r>
      <w:proofErr w:type="gramStart"/>
      <w:r w:rsidR="00DB7450" w:rsidRPr="00081BF8">
        <w:rPr>
          <w:rFonts w:ascii="Times New Roman" w:hAnsi="Times New Roman"/>
          <w:sz w:val="26"/>
          <w:szCs w:val="26"/>
        </w:rPr>
        <w:t>il</w:t>
      </w:r>
      <w:proofErr w:type="gramEnd"/>
      <w:r w:rsidR="00DB7450" w:rsidRPr="00081BF8">
        <w:rPr>
          <w:rFonts w:ascii="Times New Roman" w:hAnsi="Times New Roman"/>
          <w:sz w:val="26"/>
          <w:szCs w:val="26"/>
        </w:rPr>
        <w:t xml:space="preserve"> Covid-19.</w:t>
      </w:r>
    </w:p>
    <w:p w14:paraId="51C6BBBD" w14:textId="0E30094D" w:rsidR="00C261E2" w:rsidRPr="00CA4CA6" w:rsidRDefault="00C261E2">
      <w:pPr>
        <w:spacing w:line="276" w:lineRule="auto"/>
        <w:ind w:left="360" w:firstLine="6"/>
        <w:rPr>
          <w:rFonts w:ascii="Times New Roman" w:hAnsi="Times New Roman"/>
          <w:b/>
          <w:sz w:val="16"/>
          <w:szCs w:val="16"/>
        </w:rPr>
      </w:pPr>
    </w:p>
    <w:p w14:paraId="501D2996" w14:textId="77777777" w:rsidR="00C261E2" w:rsidRDefault="00DB7450">
      <w:pPr>
        <w:spacing w:line="276" w:lineRule="auto"/>
        <w:ind w:left="360" w:firstLine="6"/>
        <w:rPr>
          <w:rFonts w:ascii="Times New Roman" w:hAnsi="Times New Roman"/>
          <w:b/>
          <w:sz w:val="26"/>
          <w:szCs w:val="26"/>
          <w:u w:val="single"/>
        </w:rPr>
      </w:pPr>
      <w:r>
        <w:rPr>
          <w:rFonts w:ascii="Times New Roman" w:hAnsi="Times New Roman"/>
          <w:b/>
          <w:sz w:val="26"/>
          <w:szCs w:val="26"/>
          <w:u w:val="single"/>
        </w:rPr>
        <w:t>ANALISI DEI RISCHI E DELLE OPPORTUNITÀ</w:t>
      </w:r>
    </w:p>
    <w:p w14:paraId="09D136DD" w14:textId="31E1F60C" w:rsidR="00C261E2" w:rsidRDefault="00627FB9">
      <w:pPr>
        <w:spacing w:line="276" w:lineRule="auto"/>
        <w:ind w:left="426" w:hanging="66"/>
        <w:rPr>
          <w:rFonts w:ascii="Times New Roman" w:hAnsi="Times New Roman"/>
          <w:sz w:val="26"/>
          <w:szCs w:val="26"/>
        </w:rPr>
      </w:pPr>
      <w:r>
        <w:rPr>
          <w:rFonts w:ascii="Times New Roman" w:hAnsi="Times New Roman"/>
          <w:sz w:val="26"/>
          <w:szCs w:val="26"/>
        </w:rPr>
        <w:t xml:space="preserve">È </w:t>
      </w:r>
      <w:r w:rsidR="00DB7450">
        <w:rPr>
          <w:rFonts w:ascii="Times New Roman" w:hAnsi="Times New Roman"/>
          <w:sz w:val="26"/>
          <w:szCs w:val="26"/>
        </w:rPr>
        <w:t>stata effettuata l’analisi dei rischi e delle opportunità in maniera più approfondita, analizzando ogni singolo processo (principale e secondario) in relazione alla probabilità e alla gravità che l’eventuale evento indesiderato può provocare e definendo per ogni rischio/opportunità le modalità di monitoraggio ed eventuale gestione.</w:t>
      </w:r>
    </w:p>
    <w:p w14:paraId="3A3267D2" w14:textId="77777777" w:rsidR="00C261E2" w:rsidRDefault="00DB7450">
      <w:pPr>
        <w:spacing w:line="276" w:lineRule="auto"/>
        <w:ind w:left="426" w:hanging="66"/>
        <w:rPr>
          <w:rFonts w:ascii="Times New Roman" w:hAnsi="Times New Roman"/>
          <w:sz w:val="26"/>
          <w:szCs w:val="26"/>
        </w:rPr>
      </w:pPr>
      <w:r>
        <w:rPr>
          <w:rFonts w:ascii="Times New Roman" w:hAnsi="Times New Roman"/>
          <w:sz w:val="26"/>
          <w:szCs w:val="26"/>
        </w:rPr>
        <w:t>Nello stesso saranno così esplicitati i punti di forza ed i punti di debolezza che dovranno essere migliorati e rafforzati.</w:t>
      </w:r>
    </w:p>
    <w:p w14:paraId="3AC5AB39" w14:textId="78939217" w:rsidR="00C261E2" w:rsidRDefault="00DB7450">
      <w:pPr>
        <w:spacing w:line="276" w:lineRule="auto"/>
        <w:ind w:left="360"/>
        <w:rPr>
          <w:rFonts w:ascii="Times New Roman" w:hAnsi="Times New Roman"/>
          <w:sz w:val="26"/>
          <w:szCs w:val="26"/>
        </w:rPr>
      </w:pPr>
      <w:r>
        <w:rPr>
          <w:rFonts w:ascii="Times New Roman" w:hAnsi="Times New Roman"/>
          <w:sz w:val="26"/>
          <w:szCs w:val="26"/>
        </w:rPr>
        <w:t xml:space="preserve">È proseguita la collaborazione con uno studio di consulenza riguardo alla nuova normativa sulla privacy, seguendo la parte riguardante la varia modulistica inerente </w:t>
      </w:r>
      <w:proofErr w:type="gramStart"/>
      <w:r>
        <w:rPr>
          <w:rFonts w:ascii="Times New Roman" w:hAnsi="Times New Roman"/>
          <w:sz w:val="26"/>
          <w:szCs w:val="26"/>
        </w:rPr>
        <w:t>il</w:t>
      </w:r>
      <w:proofErr w:type="gramEnd"/>
      <w:r>
        <w:rPr>
          <w:rFonts w:ascii="Times New Roman" w:hAnsi="Times New Roman"/>
          <w:sz w:val="26"/>
          <w:szCs w:val="26"/>
        </w:rPr>
        <w:t xml:space="preserve"> trattamento dei dati personali di accesso alla struttura e i dati sensibili.</w:t>
      </w:r>
    </w:p>
    <w:p w14:paraId="0355D011" w14:textId="77777777" w:rsidR="0018046C" w:rsidRPr="00CA4CA6" w:rsidRDefault="0018046C">
      <w:pPr>
        <w:spacing w:line="276" w:lineRule="auto"/>
        <w:ind w:left="360"/>
        <w:rPr>
          <w:rFonts w:ascii="Times New Roman" w:hAnsi="Times New Roman"/>
          <w:sz w:val="16"/>
          <w:szCs w:val="16"/>
        </w:rPr>
      </w:pPr>
    </w:p>
    <w:p w14:paraId="44998CEA" w14:textId="17D2D487" w:rsidR="00C261E2" w:rsidRDefault="00DB7450">
      <w:pPr>
        <w:pStyle w:val="Titolo1"/>
        <w:numPr>
          <w:ilvl w:val="0"/>
          <w:numId w:val="0"/>
        </w:numPr>
        <w:spacing w:line="276" w:lineRule="auto"/>
        <w:rPr>
          <w:rFonts w:ascii="Times New Roman" w:hAnsi="Times New Roman"/>
          <w:sz w:val="26"/>
          <w:szCs w:val="26"/>
        </w:rPr>
      </w:pPr>
      <w:bookmarkStart w:id="9" w:name="_Toc433377982"/>
      <w:r>
        <w:rPr>
          <w:rFonts w:ascii="Times New Roman" w:hAnsi="Times New Roman"/>
          <w:b w:val="0"/>
          <w:sz w:val="26"/>
          <w:szCs w:val="26"/>
          <w:u w:val="none"/>
        </w:rPr>
        <w:t xml:space="preserve">       </w:t>
      </w:r>
      <w:bookmarkStart w:id="10" w:name="_Toc133477051"/>
      <w:r>
        <w:rPr>
          <w:rFonts w:ascii="Times New Roman" w:hAnsi="Times New Roman"/>
          <w:sz w:val="26"/>
          <w:szCs w:val="26"/>
        </w:rPr>
        <w:t xml:space="preserve">LO STATO DELLE AZIONI </w:t>
      </w:r>
      <w:proofErr w:type="gramStart"/>
      <w:r>
        <w:rPr>
          <w:rFonts w:ascii="Times New Roman" w:hAnsi="Times New Roman"/>
          <w:sz w:val="26"/>
          <w:szCs w:val="26"/>
        </w:rPr>
        <w:t>CORRETTIVE  (</w:t>
      </w:r>
      <w:proofErr w:type="gramEnd"/>
      <w:r>
        <w:rPr>
          <w:rFonts w:ascii="Times New Roman" w:hAnsi="Times New Roman"/>
          <w:sz w:val="26"/>
          <w:szCs w:val="26"/>
        </w:rPr>
        <w:t>E PREVENTIVE);</w:t>
      </w:r>
      <w:bookmarkEnd w:id="9"/>
      <w:bookmarkEnd w:id="10"/>
    </w:p>
    <w:p w14:paraId="51BFD4C8" w14:textId="6409EA75" w:rsidR="00C261E2" w:rsidRDefault="00DB7450">
      <w:pPr>
        <w:shd w:val="clear" w:color="auto" w:fill="FFFFFF" w:themeFill="background1"/>
        <w:spacing w:line="276" w:lineRule="auto"/>
        <w:ind w:left="432"/>
        <w:rPr>
          <w:rFonts w:ascii="Times New Roman" w:hAnsi="Times New Roman"/>
          <w:sz w:val="26"/>
          <w:szCs w:val="26"/>
        </w:rPr>
      </w:pPr>
      <w:r>
        <w:rPr>
          <w:rFonts w:ascii="Times New Roman" w:hAnsi="Times New Roman"/>
          <w:sz w:val="26"/>
          <w:szCs w:val="26"/>
        </w:rPr>
        <w:t xml:space="preserve">Le Azioni Correttive hanno avuto origine principalmente dalle rilevazioni effettuate durante lo svolgimento degli audit interni, dato che conferma la bontà delle attività effettuate in questo senso e l’efficacia dell’attività di audit. </w:t>
      </w:r>
    </w:p>
    <w:p w14:paraId="4752EC73" w14:textId="77777777" w:rsidR="00C261E2" w:rsidRPr="00CA4CA6" w:rsidRDefault="00C261E2">
      <w:pPr>
        <w:shd w:val="clear" w:color="auto" w:fill="FFFFFF" w:themeFill="background1"/>
        <w:spacing w:line="276" w:lineRule="auto"/>
        <w:ind w:left="432"/>
        <w:rPr>
          <w:rFonts w:ascii="Times New Roman" w:hAnsi="Times New Roman"/>
          <w:sz w:val="16"/>
          <w:szCs w:val="16"/>
        </w:rPr>
      </w:pPr>
    </w:p>
    <w:p w14:paraId="5345D1EA" w14:textId="77777777" w:rsidR="00C261E2" w:rsidRDefault="00DB7450">
      <w:pPr>
        <w:pStyle w:val="Titolo1"/>
        <w:numPr>
          <w:ilvl w:val="0"/>
          <w:numId w:val="0"/>
        </w:numPr>
        <w:spacing w:line="276" w:lineRule="auto"/>
        <w:ind w:left="426"/>
        <w:rPr>
          <w:rFonts w:ascii="Times New Roman" w:hAnsi="Times New Roman"/>
          <w:sz w:val="26"/>
          <w:szCs w:val="26"/>
        </w:rPr>
      </w:pPr>
      <w:bookmarkStart w:id="11" w:name="_Toc433377983"/>
      <w:bookmarkStart w:id="12" w:name="_Toc133477052"/>
      <w:r>
        <w:rPr>
          <w:rFonts w:ascii="Times New Roman" w:hAnsi="Times New Roman"/>
          <w:sz w:val="26"/>
          <w:szCs w:val="26"/>
        </w:rPr>
        <w:t>LE MODIFICHE CHE POTREBBERO AVER EFFETTI SUL SISTEMA DI GESTIONE PER LA QUALITÀ;</w:t>
      </w:r>
      <w:bookmarkEnd w:id="11"/>
      <w:bookmarkEnd w:id="12"/>
    </w:p>
    <w:p w14:paraId="3892EB8E" w14:textId="77777777" w:rsidR="00C261E2" w:rsidRDefault="00DB7450">
      <w:pPr>
        <w:spacing w:line="276" w:lineRule="auto"/>
        <w:ind w:left="420"/>
        <w:rPr>
          <w:rFonts w:ascii="Times New Roman" w:hAnsi="Times New Roman"/>
          <w:sz w:val="26"/>
          <w:szCs w:val="26"/>
        </w:rPr>
      </w:pPr>
      <w:r>
        <w:rPr>
          <w:rFonts w:ascii="Times New Roman" w:hAnsi="Times New Roman"/>
          <w:sz w:val="26"/>
          <w:szCs w:val="26"/>
        </w:rPr>
        <w:t>Le modifiche che potrebbero avere effetti sul Sistema di Gestione per la Qualità sono sicuramente:</w:t>
      </w:r>
    </w:p>
    <w:p w14:paraId="77636F7D" w14:textId="77777777" w:rsidR="00C261E2" w:rsidRDefault="00DB7450">
      <w:pPr>
        <w:numPr>
          <w:ilvl w:val="0"/>
          <w:numId w:val="3"/>
        </w:numPr>
        <w:spacing w:line="276" w:lineRule="auto"/>
        <w:rPr>
          <w:rFonts w:ascii="Times New Roman" w:hAnsi="Times New Roman"/>
          <w:sz w:val="26"/>
          <w:szCs w:val="26"/>
        </w:rPr>
      </w:pPr>
      <w:r>
        <w:rPr>
          <w:rFonts w:ascii="Times New Roman" w:hAnsi="Times New Roman"/>
          <w:sz w:val="26"/>
          <w:szCs w:val="26"/>
        </w:rPr>
        <w:t>La messa a regime del SGQ dopo la revisione complessiva sia per quanto riguarda le Procedure Gestionali che Operative e la riorganizzazione anche dal punto di vista economico;</w:t>
      </w:r>
    </w:p>
    <w:p w14:paraId="3CB9047F" w14:textId="77777777" w:rsidR="00C261E2" w:rsidRDefault="00DB7450">
      <w:pPr>
        <w:numPr>
          <w:ilvl w:val="0"/>
          <w:numId w:val="3"/>
        </w:numPr>
        <w:spacing w:line="276" w:lineRule="auto"/>
        <w:rPr>
          <w:rFonts w:ascii="Times New Roman" w:hAnsi="Times New Roman"/>
          <w:sz w:val="26"/>
          <w:szCs w:val="26"/>
        </w:rPr>
      </w:pPr>
      <w:r>
        <w:rPr>
          <w:rFonts w:ascii="Times New Roman" w:hAnsi="Times New Roman"/>
          <w:sz w:val="26"/>
          <w:szCs w:val="26"/>
        </w:rPr>
        <w:t>L’esternalizzazione della funzione di RSPP;</w:t>
      </w:r>
    </w:p>
    <w:p w14:paraId="20EE602B" w14:textId="774833D5" w:rsidR="00C261E2" w:rsidRDefault="00DB7450">
      <w:pPr>
        <w:numPr>
          <w:ilvl w:val="0"/>
          <w:numId w:val="3"/>
        </w:numPr>
        <w:spacing w:line="276" w:lineRule="auto"/>
        <w:rPr>
          <w:rFonts w:ascii="Times New Roman" w:hAnsi="Times New Roman"/>
          <w:sz w:val="26"/>
          <w:szCs w:val="26"/>
        </w:rPr>
      </w:pPr>
      <w:r>
        <w:rPr>
          <w:rFonts w:ascii="Times New Roman" w:hAnsi="Times New Roman"/>
          <w:sz w:val="26"/>
          <w:szCs w:val="26"/>
        </w:rPr>
        <w:t xml:space="preserve">Il consolidamento degli indicatori di struttura per la valutazione dei risultati dei processi afferenti </w:t>
      </w:r>
      <w:r w:rsidR="00CA4CA6">
        <w:rPr>
          <w:rFonts w:ascii="Times New Roman" w:hAnsi="Times New Roman"/>
          <w:sz w:val="26"/>
          <w:szCs w:val="26"/>
        </w:rPr>
        <w:t>ai</w:t>
      </w:r>
      <w:r>
        <w:rPr>
          <w:rFonts w:ascii="Times New Roman" w:hAnsi="Times New Roman"/>
          <w:sz w:val="26"/>
          <w:szCs w:val="26"/>
        </w:rPr>
        <w:t xml:space="preserve"> servizi erogati;</w:t>
      </w:r>
    </w:p>
    <w:p w14:paraId="73EC17E7" w14:textId="77777777" w:rsidR="00C261E2" w:rsidRDefault="00DB7450">
      <w:pPr>
        <w:numPr>
          <w:ilvl w:val="0"/>
          <w:numId w:val="3"/>
        </w:numPr>
        <w:spacing w:line="276" w:lineRule="auto"/>
        <w:rPr>
          <w:rFonts w:ascii="Times New Roman" w:hAnsi="Times New Roman"/>
          <w:sz w:val="26"/>
          <w:szCs w:val="26"/>
        </w:rPr>
      </w:pPr>
      <w:r>
        <w:rPr>
          <w:rFonts w:ascii="Times New Roman" w:hAnsi="Times New Roman"/>
          <w:sz w:val="26"/>
          <w:szCs w:val="26"/>
        </w:rPr>
        <w:lastRenderedPageBreak/>
        <w:t>La corretta gestione della ridefinizione degli obiettivi a fronte delle verifiche sui PAI.</w:t>
      </w:r>
    </w:p>
    <w:p w14:paraId="4CB44A70" w14:textId="77777777" w:rsidR="003A1165" w:rsidRDefault="003A1165">
      <w:pPr>
        <w:spacing w:line="276" w:lineRule="auto"/>
        <w:ind w:left="420"/>
        <w:rPr>
          <w:rFonts w:ascii="Times New Roman" w:hAnsi="Times New Roman"/>
          <w:sz w:val="16"/>
          <w:szCs w:val="16"/>
          <w:u w:val="single"/>
        </w:rPr>
      </w:pPr>
    </w:p>
    <w:p w14:paraId="2973B065" w14:textId="77777777" w:rsidR="007D638F" w:rsidRPr="004250CE" w:rsidRDefault="007D638F">
      <w:pPr>
        <w:spacing w:line="276" w:lineRule="auto"/>
        <w:ind w:left="420"/>
        <w:rPr>
          <w:rFonts w:ascii="Times New Roman" w:hAnsi="Times New Roman"/>
          <w:sz w:val="16"/>
          <w:szCs w:val="16"/>
          <w:u w:val="single"/>
        </w:rPr>
      </w:pPr>
    </w:p>
    <w:p w14:paraId="0398D523" w14:textId="44F6268C" w:rsidR="00C261E2" w:rsidRDefault="00DB7450">
      <w:pPr>
        <w:spacing w:line="276" w:lineRule="auto"/>
        <w:ind w:left="420"/>
        <w:rPr>
          <w:rFonts w:ascii="Times New Roman" w:hAnsi="Times New Roman"/>
          <w:sz w:val="26"/>
          <w:szCs w:val="26"/>
          <w:u w:val="single"/>
        </w:rPr>
      </w:pPr>
      <w:r>
        <w:rPr>
          <w:rFonts w:ascii="Times New Roman" w:hAnsi="Times New Roman"/>
          <w:sz w:val="26"/>
          <w:szCs w:val="26"/>
          <w:u w:val="single"/>
        </w:rPr>
        <w:t>Con la certificazione UNI EN ISO 9001:2015, si è allineato il sistema in base all’Accreditamento Regionale per le strutture sanitarie socio-sanitarie dell’Umbria i cui requisiti sono definiti nella Check list di Accreditamento emessa dalla Regione.</w:t>
      </w:r>
    </w:p>
    <w:p w14:paraId="319AA3D8" w14:textId="77777777" w:rsidR="00C655A3" w:rsidRDefault="00DB7450">
      <w:pPr>
        <w:spacing w:line="276" w:lineRule="auto"/>
        <w:ind w:left="420"/>
        <w:rPr>
          <w:rFonts w:ascii="Times New Roman" w:hAnsi="Times New Roman"/>
          <w:sz w:val="26"/>
          <w:szCs w:val="26"/>
        </w:rPr>
      </w:pPr>
      <w:r>
        <w:rPr>
          <w:rFonts w:ascii="Times New Roman" w:hAnsi="Times New Roman"/>
          <w:sz w:val="26"/>
          <w:szCs w:val="26"/>
        </w:rPr>
        <w:t xml:space="preserve">Il risultato è stato raggiunto senza modificare l’impostazione documentale che risulta coerente al Sistema di Accreditamento, essendo quest’ultimo ed i suoi requisiti imprescindibili per questa organizzazione in quanto la mancata applicazione secondo i requisiti regionali darebbe luogo alla non </w:t>
      </w:r>
      <w:proofErr w:type="spellStart"/>
      <w:r>
        <w:rPr>
          <w:rFonts w:ascii="Times New Roman" w:hAnsi="Times New Roman"/>
          <w:sz w:val="26"/>
          <w:szCs w:val="26"/>
        </w:rPr>
        <w:t>convenzionabilità</w:t>
      </w:r>
      <w:proofErr w:type="spellEnd"/>
      <w:r>
        <w:rPr>
          <w:rFonts w:ascii="Times New Roman" w:hAnsi="Times New Roman"/>
          <w:sz w:val="26"/>
          <w:szCs w:val="26"/>
        </w:rPr>
        <w:t xml:space="preserve"> dei servizi con le ASL di riferimento.</w:t>
      </w:r>
    </w:p>
    <w:p w14:paraId="2FAB1A9E" w14:textId="60A83F8B" w:rsidR="00C261E2" w:rsidRDefault="006B392B">
      <w:pPr>
        <w:spacing w:line="276" w:lineRule="auto"/>
        <w:ind w:left="420"/>
        <w:rPr>
          <w:rFonts w:ascii="Times New Roman" w:hAnsi="Times New Roman"/>
          <w:sz w:val="26"/>
          <w:szCs w:val="26"/>
        </w:rPr>
      </w:pPr>
      <w:r>
        <w:rPr>
          <w:rFonts w:ascii="Times New Roman" w:hAnsi="Times New Roman"/>
          <w:sz w:val="26"/>
          <w:szCs w:val="26"/>
        </w:rPr>
        <w:t xml:space="preserve">È </w:t>
      </w:r>
      <w:r w:rsidR="00DB7450">
        <w:rPr>
          <w:rFonts w:ascii="Times New Roman" w:hAnsi="Times New Roman"/>
          <w:sz w:val="26"/>
          <w:szCs w:val="26"/>
        </w:rPr>
        <w:t>stata pertanto effettuata un’analisi dei processi e della documentazione per la verifica dell’attuazione dei requisiti della UNI EN ISO 9001:2015.</w:t>
      </w:r>
    </w:p>
    <w:p w14:paraId="5228F2DE" w14:textId="77777777" w:rsidR="00C261E2" w:rsidRDefault="00DB7450">
      <w:pPr>
        <w:spacing w:line="276" w:lineRule="auto"/>
        <w:ind w:left="420"/>
        <w:rPr>
          <w:rFonts w:ascii="Times New Roman" w:hAnsi="Times New Roman"/>
          <w:sz w:val="26"/>
          <w:szCs w:val="26"/>
        </w:rPr>
      </w:pPr>
      <w:r>
        <w:rPr>
          <w:rFonts w:ascii="Times New Roman" w:hAnsi="Times New Roman"/>
          <w:sz w:val="26"/>
          <w:szCs w:val="26"/>
        </w:rPr>
        <w:t>Si riscontra che i requisiti della nuova norma sono tutti applicati salvo la necessità di dare maggiore evidenza dell’analisi di contesto, della mappatura dei rischi e modalità di contenimento del rischio.</w:t>
      </w:r>
    </w:p>
    <w:p w14:paraId="07FA15D4" w14:textId="77777777" w:rsidR="00C261E2" w:rsidRDefault="00DB7450">
      <w:pPr>
        <w:spacing w:line="276" w:lineRule="auto"/>
        <w:ind w:left="420"/>
        <w:rPr>
          <w:rFonts w:ascii="Times New Roman" w:hAnsi="Times New Roman"/>
          <w:sz w:val="26"/>
          <w:szCs w:val="26"/>
        </w:rPr>
      </w:pPr>
      <w:r>
        <w:rPr>
          <w:rFonts w:ascii="Times New Roman" w:hAnsi="Times New Roman"/>
          <w:sz w:val="26"/>
          <w:szCs w:val="26"/>
        </w:rPr>
        <w:t>A tale proposito sono stati emessi due specifici documenti “Analisi di contesto” e “Mappa dei rischi” che si allegano al presente Riesame.</w:t>
      </w:r>
    </w:p>
    <w:p w14:paraId="20241E10" w14:textId="75E07A9C" w:rsidR="00C261E2" w:rsidRDefault="006B392B">
      <w:pPr>
        <w:spacing w:line="276" w:lineRule="auto"/>
        <w:ind w:left="420"/>
        <w:rPr>
          <w:rFonts w:ascii="Times New Roman" w:hAnsi="Times New Roman"/>
          <w:sz w:val="26"/>
          <w:szCs w:val="26"/>
        </w:rPr>
      </w:pPr>
      <w:r>
        <w:rPr>
          <w:rFonts w:ascii="Times New Roman" w:hAnsi="Times New Roman"/>
          <w:sz w:val="26"/>
          <w:szCs w:val="26"/>
        </w:rPr>
        <w:t xml:space="preserve">È </w:t>
      </w:r>
      <w:r w:rsidR="00DB7450">
        <w:rPr>
          <w:rFonts w:ascii="Times New Roman" w:hAnsi="Times New Roman"/>
          <w:sz w:val="26"/>
          <w:szCs w:val="26"/>
        </w:rPr>
        <w:t xml:space="preserve">stato inoltre predisposto un documento guida “Tabella di correlazione requisiti di accreditamento e </w:t>
      </w:r>
      <w:r w:rsidR="00C450DF">
        <w:rPr>
          <w:rFonts w:ascii="Times New Roman" w:hAnsi="Times New Roman"/>
          <w:sz w:val="26"/>
          <w:szCs w:val="26"/>
        </w:rPr>
        <w:t>“</w:t>
      </w:r>
      <w:r w:rsidR="00DB7450">
        <w:rPr>
          <w:rFonts w:ascii="Times New Roman" w:hAnsi="Times New Roman"/>
          <w:sz w:val="26"/>
          <w:szCs w:val="26"/>
        </w:rPr>
        <w:t>UNI EN ISO 9001:2015”, che si allega, al fine di dare evidenza dei documenti applicativi di entrambe i requisiti.</w:t>
      </w:r>
    </w:p>
    <w:p w14:paraId="24A2208F" w14:textId="1D058E6F" w:rsidR="00C261E2" w:rsidRDefault="00DB7450">
      <w:pPr>
        <w:spacing w:line="276" w:lineRule="auto"/>
        <w:ind w:left="420"/>
        <w:rPr>
          <w:rFonts w:ascii="Times New Roman" w:hAnsi="Times New Roman"/>
          <w:sz w:val="26"/>
          <w:szCs w:val="26"/>
        </w:rPr>
      </w:pPr>
      <w:r>
        <w:rPr>
          <w:rFonts w:ascii="Times New Roman" w:hAnsi="Times New Roman"/>
          <w:sz w:val="26"/>
          <w:szCs w:val="26"/>
        </w:rPr>
        <w:t>Per quanto riguarda la conoscenza organizzativa intendiamo dare evidenza oltre ai requisiti relativi alla “Conoscenza organizzativa” anche delle modalità messe in atto dall’organizzazione al fine di aumentare il grado di “affiliazione” del personale al fine di non disperdere le competenze acquisite nel corso degli anni.</w:t>
      </w:r>
    </w:p>
    <w:p w14:paraId="7AC7D221" w14:textId="77777777" w:rsidR="00C261E2" w:rsidRDefault="00DB7450">
      <w:pPr>
        <w:spacing w:line="276" w:lineRule="auto"/>
        <w:ind w:left="420"/>
        <w:rPr>
          <w:rFonts w:ascii="Times New Roman" w:hAnsi="Times New Roman"/>
          <w:sz w:val="26"/>
          <w:szCs w:val="26"/>
        </w:rPr>
      </w:pPr>
      <w:r>
        <w:rPr>
          <w:rFonts w:ascii="Times New Roman" w:hAnsi="Times New Roman"/>
          <w:sz w:val="26"/>
          <w:szCs w:val="26"/>
        </w:rPr>
        <w:t>A tale proposito si sottolinea il fatto che quasi tutti gli operatori della Residenza Protetta sono Soci-lavoratori pertanto coinvolti e attori partecipi delle scelte e della vita della Cooperativa.</w:t>
      </w:r>
    </w:p>
    <w:p w14:paraId="5ED5476E" w14:textId="77777777" w:rsidR="00C261E2" w:rsidRDefault="00DB7450">
      <w:pPr>
        <w:spacing w:line="276" w:lineRule="auto"/>
        <w:ind w:left="420"/>
        <w:rPr>
          <w:rFonts w:ascii="Times New Roman" w:hAnsi="Times New Roman"/>
          <w:sz w:val="26"/>
          <w:szCs w:val="26"/>
        </w:rPr>
      </w:pPr>
      <w:r>
        <w:rPr>
          <w:rFonts w:ascii="Times New Roman" w:hAnsi="Times New Roman"/>
          <w:sz w:val="26"/>
          <w:szCs w:val="26"/>
        </w:rPr>
        <w:t>Le evidenze sono i verbali delle Assemblee dei soci ed i verbali delle riunioni con il personale per le questioni organizzative interne.</w:t>
      </w:r>
    </w:p>
    <w:p w14:paraId="3384E7D1" w14:textId="29EBEEDB" w:rsidR="00C261E2" w:rsidRDefault="00DB7450">
      <w:pPr>
        <w:spacing w:line="276" w:lineRule="auto"/>
        <w:ind w:left="420"/>
        <w:rPr>
          <w:rFonts w:ascii="Times New Roman" w:hAnsi="Times New Roman"/>
          <w:sz w:val="26"/>
          <w:szCs w:val="26"/>
        </w:rPr>
      </w:pPr>
      <w:r>
        <w:rPr>
          <w:rFonts w:ascii="Times New Roman" w:hAnsi="Times New Roman"/>
          <w:sz w:val="26"/>
          <w:szCs w:val="26"/>
        </w:rPr>
        <w:t>Inoltre il clima familiare della Residenza ed il bassissimo turn-over del personale è un elemento di tenuta e rafforzamento del gruppo di lavoro che garantisce la continuità del lavoro</w:t>
      </w:r>
      <w:r w:rsidR="002460B7">
        <w:rPr>
          <w:rFonts w:ascii="Times New Roman" w:hAnsi="Times New Roman"/>
          <w:sz w:val="26"/>
          <w:szCs w:val="26"/>
        </w:rPr>
        <w:t>; l</w:t>
      </w:r>
      <w:r>
        <w:rPr>
          <w:rFonts w:ascii="Times New Roman" w:hAnsi="Times New Roman"/>
          <w:sz w:val="26"/>
          <w:szCs w:val="26"/>
        </w:rPr>
        <w:t xml:space="preserve">a cooperativa al fine di aumentare la stabilità del personale mette in atto anche elementi contribuitivi di miglior favore nel rispetto del CCNL. </w:t>
      </w:r>
    </w:p>
    <w:p w14:paraId="7E9BCDF0" w14:textId="77777777" w:rsidR="00A807D0" w:rsidRDefault="00A807D0">
      <w:pPr>
        <w:spacing w:line="276" w:lineRule="auto"/>
        <w:ind w:left="420"/>
        <w:rPr>
          <w:rFonts w:ascii="Times New Roman" w:hAnsi="Times New Roman"/>
          <w:sz w:val="26"/>
          <w:szCs w:val="26"/>
        </w:rPr>
      </w:pPr>
    </w:p>
    <w:p w14:paraId="23AC6D86" w14:textId="77777777" w:rsidR="00A807D0" w:rsidRDefault="00A807D0">
      <w:pPr>
        <w:spacing w:line="276" w:lineRule="auto"/>
        <w:ind w:left="420"/>
        <w:rPr>
          <w:rFonts w:ascii="Times New Roman" w:hAnsi="Times New Roman"/>
          <w:sz w:val="26"/>
          <w:szCs w:val="26"/>
        </w:rPr>
      </w:pPr>
    </w:p>
    <w:p w14:paraId="77F01165" w14:textId="77777777" w:rsidR="00A807D0" w:rsidRDefault="00A807D0">
      <w:pPr>
        <w:spacing w:line="276" w:lineRule="auto"/>
        <w:ind w:left="420"/>
        <w:rPr>
          <w:rFonts w:ascii="Times New Roman" w:hAnsi="Times New Roman"/>
          <w:sz w:val="26"/>
          <w:szCs w:val="26"/>
        </w:rPr>
      </w:pPr>
    </w:p>
    <w:p w14:paraId="14E0CD70" w14:textId="77777777" w:rsidR="002B6B28" w:rsidRDefault="002B6B28">
      <w:pPr>
        <w:spacing w:line="276" w:lineRule="auto"/>
        <w:ind w:left="420"/>
        <w:rPr>
          <w:rFonts w:ascii="Times New Roman" w:hAnsi="Times New Roman"/>
          <w:sz w:val="16"/>
          <w:szCs w:val="16"/>
        </w:rPr>
      </w:pPr>
    </w:p>
    <w:p w14:paraId="73CCAB40" w14:textId="77777777" w:rsidR="00C261E2" w:rsidRDefault="00DB7450">
      <w:pPr>
        <w:pStyle w:val="Titolo1"/>
        <w:numPr>
          <w:ilvl w:val="0"/>
          <w:numId w:val="0"/>
        </w:numPr>
        <w:spacing w:line="276" w:lineRule="auto"/>
        <w:rPr>
          <w:rFonts w:ascii="Times New Roman" w:hAnsi="Times New Roman"/>
          <w:sz w:val="26"/>
          <w:szCs w:val="26"/>
        </w:rPr>
      </w:pPr>
      <w:bookmarkStart w:id="13" w:name="_Toc433377984"/>
      <w:r>
        <w:rPr>
          <w:rFonts w:ascii="Times New Roman" w:hAnsi="Times New Roman"/>
          <w:sz w:val="26"/>
          <w:szCs w:val="26"/>
        </w:rPr>
        <w:lastRenderedPageBreak/>
        <w:t xml:space="preserve"> </w:t>
      </w:r>
      <w:bookmarkStart w:id="14" w:name="_Toc133477053"/>
      <w:r>
        <w:rPr>
          <w:rFonts w:ascii="Times New Roman" w:hAnsi="Times New Roman"/>
          <w:sz w:val="26"/>
          <w:szCs w:val="26"/>
        </w:rPr>
        <w:t>LE RACCOMANDAZIONI PER IL MIGLIORAMENTO</w:t>
      </w:r>
      <w:bookmarkEnd w:id="13"/>
      <w:bookmarkEnd w:id="14"/>
    </w:p>
    <w:p w14:paraId="0DD2B5B5" w14:textId="77777777" w:rsidR="00C261E2" w:rsidRDefault="00DB7450">
      <w:pPr>
        <w:spacing w:line="276" w:lineRule="auto"/>
        <w:ind w:left="360"/>
        <w:rPr>
          <w:rFonts w:ascii="Times New Roman" w:hAnsi="Times New Roman"/>
          <w:sz w:val="26"/>
          <w:szCs w:val="26"/>
        </w:rPr>
      </w:pPr>
      <w:r>
        <w:rPr>
          <w:rFonts w:ascii="Times New Roman" w:hAnsi="Times New Roman"/>
          <w:sz w:val="26"/>
          <w:szCs w:val="26"/>
        </w:rPr>
        <w:t>L’Alta Direzione e gli altri partecipanti al gruppo di lavoro per il Riesame di Direzione, raccomandano a tutta l’organizzazione:</w:t>
      </w:r>
    </w:p>
    <w:p w14:paraId="21EBA20D" w14:textId="39AFD277" w:rsidR="002809F4" w:rsidRPr="002809F4" w:rsidRDefault="00DB7450" w:rsidP="002809F4">
      <w:pPr>
        <w:numPr>
          <w:ilvl w:val="0"/>
          <w:numId w:val="4"/>
        </w:numPr>
        <w:spacing w:line="276" w:lineRule="auto"/>
        <w:rPr>
          <w:rFonts w:ascii="Times New Roman" w:hAnsi="Times New Roman"/>
          <w:sz w:val="26"/>
          <w:szCs w:val="26"/>
        </w:rPr>
      </w:pPr>
      <w:r>
        <w:rPr>
          <w:rFonts w:ascii="Times New Roman" w:hAnsi="Times New Roman"/>
          <w:sz w:val="26"/>
          <w:szCs w:val="26"/>
        </w:rPr>
        <w:t xml:space="preserve">il mantenimento del livello qualitativo raggiunto a fronte delle numerose ed efficaci </w:t>
      </w:r>
    </w:p>
    <w:p w14:paraId="6791932E" w14:textId="388D5B12" w:rsidR="00C261E2" w:rsidRDefault="00DB7450">
      <w:pPr>
        <w:numPr>
          <w:ilvl w:val="0"/>
          <w:numId w:val="4"/>
        </w:numPr>
        <w:spacing w:line="276" w:lineRule="auto"/>
        <w:rPr>
          <w:rFonts w:ascii="Times New Roman" w:hAnsi="Times New Roman"/>
          <w:sz w:val="26"/>
          <w:szCs w:val="26"/>
        </w:rPr>
      </w:pPr>
      <w:r>
        <w:rPr>
          <w:rFonts w:ascii="Times New Roman" w:hAnsi="Times New Roman"/>
          <w:sz w:val="26"/>
          <w:szCs w:val="26"/>
        </w:rPr>
        <w:t xml:space="preserve">azioni correttive attuate, dall’inizio dell’implementazione del Sistema di Gestione per la </w:t>
      </w:r>
      <w:proofErr w:type="gramStart"/>
      <w:r>
        <w:rPr>
          <w:rFonts w:ascii="Times New Roman" w:hAnsi="Times New Roman"/>
          <w:sz w:val="26"/>
          <w:szCs w:val="26"/>
        </w:rPr>
        <w:t>Qualità,  ad</w:t>
      </w:r>
      <w:proofErr w:type="gramEnd"/>
      <w:r>
        <w:rPr>
          <w:rFonts w:ascii="Times New Roman" w:hAnsi="Times New Roman"/>
          <w:sz w:val="26"/>
          <w:szCs w:val="26"/>
        </w:rPr>
        <w:t xml:space="preserve"> oggi;</w:t>
      </w:r>
    </w:p>
    <w:p w14:paraId="56C82EEA" w14:textId="77777777" w:rsidR="00C261E2" w:rsidRDefault="00DB7450">
      <w:pPr>
        <w:numPr>
          <w:ilvl w:val="0"/>
          <w:numId w:val="4"/>
        </w:numPr>
        <w:spacing w:line="276" w:lineRule="auto"/>
        <w:rPr>
          <w:rFonts w:ascii="Times New Roman" w:hAnsi="Times New Roman"/>
          <w:sz w:val="26"/>
          <w:szCs w:val="26"/>
        </w:rPr>
      </w:pPr>
      <w:r>
        <w:rPr>
          <w:rFonts w:ascii="Times New Roman" w:hAnsi="Times New Roman"/>
          <w:sz w:val="26"/>
          <w:szCs w:val="26"/>
        </w:rPr>
        <w:t>un costante confronto per la segnalazione di problematiche che possono intervenire nel regolare svolgimento dell’attività;</w:t>
      </w:r>
    </w:p>
    <w:p w14:paraId="58BCB3BA" w14:textId="77777777" w:rsidR="00C261E2" w:rsidRDefault="00DB7450">
      <w:pPr>
        <w:numPr>
          <w:ilvl w:val="0"/>
          <w:numId w:val="4"/>
        </w:numPr>
        <w:spacing w:line="276" w:lineRule="auto"/>
        <w:rPr>
          <w:rFonts w:ascii="Times New Roman" w:hAnsi="Times New Roman"/>
          <w:sz w:val="26"/>
          <w:szCs w:val="26"/>
        </w:rPr>
      </w:pPr>
      <w:r>
        <w:rPr>
          <w:rFonts w:ascii="Times New Roman" w:hAnsi="Times New Roman"/>
          <w:sz w:val="26"/>
          <w:szCs w:val="26"/>
        </w:rPr>
        <w:t>la massima adesione all’orientamento della soddisfazione del Cliente in tutte le sue particolarità;</w:t>
      </w:r>
    </w:p>
    <w:p w14:paraId="5A47D5EA" w14:textId="77777777" w:rsidR="00C261E2" w:rsidRDefault="00DB7450">
      <w:pPr>
        <w:numPr>
          <w:ilvl w:val="0"/>
          <w:numId w:val="4"/>
        </w:numPr>
        <w:spacing w:line="276" w:lineRule="auto"/>
        <w:rPr>
          <w:rFonts w:ascii="Times New Roman" w:hAnsi="Times New Roman"/>
          <w:sz w:val="26"/>
          <w:szCs w:val="26"/>
        </w:rPr>
      </w:pPr>
      <w:r>
        <w:rPr>
          <w:rFonts w:ascii="Times New Roman" w:hAnsi="Times New Roman"/>
          <w:sz w:val="26"/>
          <w:szCs w:val="26"/>
        </w:rPr>
        <w:t>la massima aderenza ed utilizzo degli strumenti implementati, con particolare riferimento agli elementi innovativi del Sistema qualità, la gestione delle proprietà del Cliente, l’attuazione e verifica dei PAI, il monitoraggio degli indicatori chiave del processo di erogazione del servizio.</w:t>
      </w:r>
    </w:p>
    <w:p w14:paraId="10E648B4" w14:textId="77777777" w:rsidR="00C261E2" w:rsidRPr="000132B2" w:rsidRDefault="00C261E2">
      <w:pPr>
        <w:spacing w:line="276" w:lineRule="auto"/>
        <w:ind w:left="720"/>
        <w:rPr>
          <w:rFonts w:ascii="Times New Roman" w:hAnsi="Times New Roman"/>
          <w:sz w:val="16"/>
          <w:szCs w:val="16"/>
        </w:rPr>
      </w:pPr>
    </w:p>
    <w:p w14:paraId="355E602B" w14:textId="11CAB175" w:rsidR="00A804A5" w:rsidRDefault="00DB7450">
      <w:pPr>
        <w:spacing w:line="276" w:lineRule="auto"/>
        <w:jc w:val="center"/>
        <w:rPr>
          <w:rFonts w:ascii="Times New Roman" w:hAnsi="Times New Roman"/>
          <w:b/>
          <w:sz w:val="26"/>
          <w:szCs w:val="26"/>
        </w:rPr>
      </w:pPr>
      <w:r>
        <w:rPr>
          <w:rFonts w:ascii="Times New Roman" w:hAnsi="Times New Roman"/>
          <w:b/>
          <w:sz w:val="26"/>
          <w:szCs w:val="26"/>
        </w:rPr>
        <w:t>ELEMENTI IN USCITA</w:t>
      </w:r>
    </w:p>
    <w:p w14:paraId="12E25F9B" w14:textId="77777777" w:rsidR="00E32B47" w:rsidRDefault="00E32B47">
      <w:pPr>
        <w:spacing w:line="276" w:lineRule="auto"/>
        <w:jc w:val="center"/>
        <w:rPr>
          <w:rFonts w:ascii="Times New Roman" w:hAnsi="Times New Roman"/>
          <w:b/>
          <w:sz w:val="26"/>
          <w:szCs w:val="26"/>
        </w:rPr>
      </w:pPr>
    </w:p>
    <w:p w14:paraId="3B441666" w14:textId="49B07001" w:rsidR="00C261E2" w:rsidRDefault="00DB7450">
      <w:pPr>
        <w:pStyle w:val="Titolo1"/>
        <w:numPr>
          <w:ilvl w:val="0"/>
          <w:numId w:val="0"/>
        </w:numPr>
        <w:spacing w:line="276" w:lineRule="auto"/>
        <w:rPr>
          <w:rFonts w:ascii="Times New Roman" w:hAnsi="Times New Roman"/>
          <w:sz w:val="26"/>
          <w:szCs w:val="26"/>
        </w:rPr>
      </w:pPr>
      <w:bookmarkStart w:id="15" w:name="_Toc433377985"/>
      <w:bookmarkStart w:id="16" w:name="_Toc133477054"/>
      <w:r>
        <w:rPr>
          <w:rFonts w:ascii="Times New Roman" w:hAnsi="Times New Roman"/>
          <w:sz w:val="26"/>
          <w:szCs w:val="26"/>
        </w:rPr>
        <w:t>ELEMENTI IN USCITA AL MIGLIORAMENTO DELL’EFFICACIA DEL SISTEMA DI GESTIONE PER LA QUALITÀ E DEI SUOI PROCESSI;</w:t>
      </w:r>
      <w:bookmarkEnd w:id="15"/>
      <w:bookmarkEnd w:id="16"/>
    </w:p>
    <w:p w14:paraId="3E1C143B" w14:textId="77777777" w:rsidR="00C261E2" w:rsidRDefault="00DB7450">
      <w:pPr>
        <w:spacing w:line="276" w:lineRule="auto"/>
        <w:rPr>
          <w:rFonts w:ascii="Times New Roman" w:hAnsi="Times New Roman"/>
          <w:sz w:val="26"/>
          <w:szCs w:val="26"/>
        </w:rPr>
      </w:pPr>
      <w:r>
        <w:rPr>
          <w:rFonts w:ascii="Times New Roman" w:hAnsi="Times New Roman"/>
          <w:sz w:val="26"/>
          <w:szCs w:val="26"/>
        </w:rPr>
        <w:t>Gli elementi in uscita dal presente Riesame di Direzione per il miglioramento dell’efficacia del Sistema di Gestione per la Qualità sono i seguenti:</w:t>
      </w:r>
    </w:p>
    <w:p w14:paraId="5640F8B8" w14:textId="11CE6A42" w:rsidR="00C261E2" w:rsidRDefault="00DB7450">
      <w:pPr>
        <w:numPr>
          <w:ilvl w:val="0"/>
          <w:numId w:val="5"/>
        </w:numPr>
        <w:spacing w:line="276" w:lineRule="auto"/>
        <w:rPr>
          <w:rFonts w:ascii="Times New Roman" w:hAnsi="Times New Roman"/>
          <w:sz w:val="26"/>
          <w:szCs w:val="26"/>
        </w:rPr>
      </w:pPr>
      <w:r>
        <w:rPr>
          <w:rFonts w:ascii="Times New Roman" w:hAnsi="Times New Roman"/>
          <w:sz w:val="26"/>
          <w:szCs w:val="26"/>
        </w:rPr>
        <w:t>Piano di audit per il 202</w:t>
      </w:r>
      <w:r w:rsidR="007D6CDC">
        <w:rPr>
          <w:rFonts w:ascii="Times New Roman" w:hAnsi="Times New Roman"/>
          <w:sz w:val="26"/>
          <w:szCs w:val="26"/>
        </w:rPr>
        <w:t>3</w:t>
      </w:r>
      <w:r>
        <w:rPr>
          <w:rFonts w:ascii="Times New Roman" w:hAnsi="Times New Roman"/>
          <w:sz w:val="26"/>
          <w:szCs w:val="26"/>
        </w:rPr>
        <w:t>;</w:t>
      </w:r>
    </w:p>
    <w:p w14:paraId="15928A28" w14:textId="77777777" w:rsidR="00C261E2" w:rsidRDefault="00DB7450">
      <w:pPr>
        <w:numPr>
          <w:ilvl w:val="0"/>
          <w:numId w:val="5"/>
        </w:numPr>
        <w:spacing w:line="276" w:lineRule="auto"/>
        <w:rPr>
          <w:rFonts w:ascii="Times New Roman" w:hAnsi="Times New Roman"/>
          <w:sz w:val="26"/>
          <w:szCs w:val="26"/>
        </w:rPr>
      </w:pPr>
      <w:r>
        <w:rPr>
          <w:rFonts w:ascii="Times New Roman" w:hAnsi="Times New Roman"/>
          <w:sz w:val="26"/>
          <w:szCs w:val="26"/>
        </w:rPr>
        <w:t xml:space="preserve">Effettuazione di incontri con il personale per la condivisione del Sistema e la corretta effettuazione delle registrazioni previste dal Sistema di Gestione per la Qualità; </w:t>
      </w:r>
    </w:p>
    <w:p w14:paraId="31CAD5CE" w14:textId="41699050" w:rsidR="00C261E2" w:rsidRDefault="00DB7450">
      <w:pPr>
        <w:numPr>
          <w:ilvl w:val="0"/>
          <w:numId w:val="5"/>
        </w:numPr>
        <w:spacing w:line="276" w:lineRule="auto"/>
        <w:rPr>
          <w:rFonts w:ascii="Times New Roman" w:hAnsi="Times New Roman"/>
          <w:sz w:val="26"/>
          <w:szCs w:val="26"/>
        </w:rPr>
      </w:pPr>
      <w:r>
        <w:rPr>
          <w:rFonts w:ascii="Times New Roman" w:hAnsi="Times New Roman"/>
          <w:sz w:val="26"/>
          <w:szCs w:val="26"/>
        </w:rPr>
        <w:t>Piano della formazione del personale per il 202</w:t>
      </w:r>
      <w:r w:rsidR="007D6CDC">
        <w:rPr>
          <w:rFonts w:ascii="Times New Roman" w:hAnsi="Times New Roman"/>
          <w:sz w:val="26"/>
          <w:szCs w:val="26"/>
        </w:rPr>
        <w:t>3</w:t>
      </w:r>
      <w:r>
        <w:rPr>
          <w:rFonts w:ascii="Times New Roman" w:hAnsi="Times New Roman"/>
          <w:sz w:val="26"/>
          <w:szCs w:val="26"/>
        </w:rPr>
        <w:t>;</w:t>
      </w:r>
    </w:p>
    <w:p w14:paraId="4D791F4B" w14:textId="04124BF1" w:rsidR="00C261E2" w:rsidRDefault="00DB7450">
      <w:pPr>
        <w:numPr>
          <w:ilvl w:val="0"/>
          <w:numId w:val="5"/>
        </w:numPr>
        <w:spacing w:line="276" w:lineRule="auto"/>
        <w:rPr>
          <w:rFonts w:ascii="Times New Roman" w:hAnsi="Times New Roman"/>
          <w:sz w:val="26"/>
          <w:szCs w:val="26"/>
        </w:rPr>
      </w:pPr>
      <w:r>
        <w:rPr>
          <w:rFonts w:ascii="Times New Roman" w:hAnsi="Times New Roman"/>
          <w:sz w:val="26"/>
          <w:szCs w:val="26"/>
        </w:rPr>
        <w:t>Predisposizione del Bilancio di Responsabilità Sociale in concomitanza con il Bilancio Amministrativo Consuntivo al 31/12/202</w:t>
      </w:r>
      <w:r w:rsidR="00E31837">
        <w:rPr>
          <w:rFonts w:ascii="Times New Roman" w:hAnsi="Times New Roman"/>
          <w:sz w:val="26"/>
          <w:szCs w:val="26"/>
        </w:rPr>
        <w:t>2</w:t>
      </w:r>
      <w:r>
        <w:rPr>
          <w:rFonts w:ascii="Times New Roman" w:hAnsi="Times New Roman"/>
          <w:sz w:val="26"/>
          <w:szCs w:val="26"/>
        </w:rPr>
        <w:t>;</w:t>
      </w:r>
    </w:p>
    <w:p w14:paraId="3AB269D2" w14:textId="77777777" w:rsidR="00C261E2" w:rsidRDefault="00DB7450">
      <w:pPr>
        <w:numPr>
          <w:ilvl w:val="0"/>
          <w:numId w:val="5"/>
        </w:numPr>
        <w:spacing w:line="276" w:lineRule="auto"/>
        <w:rPr>
          <w:rFonts w:ascii="Times New Roman" w:hAnsi="Times New Roman"/>
          <w:sz w:val="26"/>
          <w:szCs w:val="26"/>
        </w:rPr>
      </w:pPr>
      <w:r>
        <w:rPr>
          <w:rFonts w:ascii="Times New Roman" w:hAnsi="Times New Roman"/>
          <w:sz w:val="26"/>
          <w:szCs w:val="26"/>
        </w:rPr>
        <w:t>Mantenere attivo ed aggiornato il Sistema di Gestione per la Qualità della struttura dopo la certificazione UNI EN ISO 9001:2015;</w:t>
      </w:r>
    </w:p>
    <w:p w14:paraId="69927481" w14:textId="77777777" w:rsidR="00C261E2" w:rsidRDefault="00DB7450">
      <w:pPr>
        <w:numPr>
          <w:ilvl w:val="0"/>
          <w:numId w:val="5"/>
        </w:numPr>
        <w:spacing w:line="276" w:lineRule="auto"/>
        <w:rPr>
          <w:rFonts w:ascii="Times New Roman" w:hAnsi="Times New Roman"/>
          <w:sz w:val="26"/>
          <w:szCs w:val="26"/>
        </w:rPr>
      </w:pPr>
      <w:r>
        <w:rPr>
          <w:rFonts w:ascii="Times New Roman" w:hAnsi="Times New Roman"/>
          <w:sz w:val="26"/>
          <w:szCs w:val="26"/>
        </w:rPr>
        <w:t>Allineamento del SGQ in essere al nuovo Disciplinare di Accreditamento delle strutture sanitarie e socio sanitarie Regione Umbria.</w:t>
      </w:r>
    </w:p>
    <w:p w14:paraId="3AA1F5B2" w14:textId="77777777" w:rsidR="00CC7BFE" w:rsidRDefault="00CC7BFE" w:rsidP="00CC7BFE">
      <w:bookmarkStart w:id="17" w:name="_Toc433377986"/>
    </w:p>
    <w:p w14:paraId="7DCE5EA5" w14:textId="77777777" w:rsidR="00362AF7" w:rsidRPr="00CC7BFE" w:rsidRDefault="00362AF7" w:rsidP="00CC7BFE"/>
    <w:p w14:paraId="4C127DCE" w14:textId="5642EA48" w:rsidR="00C261E2" w:rsidRDefault="00DB7450">
      <w:pPr>
        <w:pStyle w:val="Titolo1"/>
        <w:numPr>
          <w:ilvl w:val="0"/>
          <w:numId w:val="0"/>
        </w:numPr>
        <w:spacing w:line="276" w:lineRule="auto"/>
        <w:rPr>
          <w:rFonts w:ascii="Times New Roman" w:hAnsi="Times New Roman"/>
          <w:sz w:val="26"/>
          <w:szCs w:val="26"/>
        </w:rPr>
      </w:pPr>
      <w:bookmarkStart w:id="18" w:name="_Toc133477055"/>
      <w:r>
        <w:rPr>
          <w:rFonts w:ascii="Times New Roman" w:hAnsi="Times New Roman"/>
          <w:sz w:val="26"/>
          <w:szCs w:val="26"/>
        </w:rPr>
        <w:t>ELEMENTI IN USCITA AL MIGLIORAMENTO DEI PRODOTTI IN RELAZIONE AI REQUISITI DEL CLIENTE;</w:t>
      </w:r>
      <w:bookmarkEnd w:id="17"/>
      <w:bookmarkEnd w:id="18"/>
    </w:p>
    <w:p w14:paraId="7C711D40" w14:textId="5284F719" w:rsidR="00C261E2" w:rsidRDefault="00DB7450" w:rsidP="004D7B07">
      <w:pPr>
        <w:shd w:val="clear" w:color="auto" w:fill="FFFFFF" w:themeFill="background1"/>
        <w:spacing w:line="276" w:lineRule="auto"/>
        <w:rPr>
          <w:rFonts w:ascii="Times New Roman" w:hAnsi="Times New Roman"/>
          <w:sz w:val="26"/>
          <w:szCs w:val="26"/>
        </w:rPr>
      </w:pPr>
      <w:r>
        <w:rPr>
          <w:rFonts w:ascii="Times New Roman" w:hAnsi="Times New Roman"/>
          <w:sz w:val="26"/>
          <w:szCs w:val="26"/>
        </w:rPr>
        <w:t>Gli elementi in uscita dal presente Riesame di Direzione per il miglioramento dei servizi in relazione ai requisiti del Cliente sono i seguenti:</w:t>
      </w:r>
    </w:p>
    <w:p w14:paraId="1A7C2327" w14:textId="77777777" w:rsidR="00C261E2" w:rsidRDefault="00DB7450">
      <w:pPr>
        <w:numPr>
          <w:ilvl w:val="0"/>
          <w:numId w:val="6"/>
        </w:numPr>
        <w:shd w:val="clear" w:color="auto" w:fill="FFFFFF" w:themeFill="background1"/>
        <w:spacing w:line="276" w:lineRule="auto"/>
        <w:ind w:left="709" w:hanging="425"/>
        <w:rPr>
          <w:rFonts w:ascii="Times New Roman" w:hAnsi="Times New Roman"/>
          <w:sz w:val="26"/>
          <w:szCs w:val="26"/>
        </w:rPr>
      </w:pPr>
      <w:r>
        <w:rPr>
          <w:rFonts w:ascii="Times New Roman" w:hAnsi="Times New Roman"/>
          <w:sz w:val="26"/>
          <w:szCs w:val="26"/>
        </w:rPr>
        <w:t>Effettuazione per il 2022 della rilevazione della soddisfazione del Cliente;</w:t>
      </w:r>
    </w:p>
    <w:p w14:paraId="275D4F3C" w14:textId="77777777" w:rsidR="00C261E2" w:rsidRDefault="00DB7450">
      <w:pPr>
        <w:numPr>
          <w:ilvl w:val="0"/>
          <w:numId w:val="6"/>
        </w:numPr>
        <w:shd w:val="clear" w:color="auto" w:fill="FFFFFF" w:themeFill="background1"/>
        <w:spacing w:line="276" w:lineRule="auto"/>
        <w:ind w:left="709" w:hanging="425"/>
        <w:rPr>
          <w:rFonts w:ascii="Times New Roman" w:hAnsi="Times New Roman"/>
          <w:sz w:val="26"/>
          <w:szCs w:val="26"/>
        </w:rPr>
      </w:pPr>
      <w:r>
        <w:rPr>
          <w:rFonts w:ascii="Times New Roman" w:hAnsi="Times New Roman"/>
          <w:sz w:val="26"/>
          <w:szCs w:val="26"/>
        </w:rPr>
        <w:t xml:space="preserve">Miglioramento dell’erogazione del servizio personalizzato all’ospite attraverso la </w:t>
      </w:r>
      <w:r>
        <w:rPr>
          <w:rFonts w:ascii="Times New Roman" w:hAnsi="Times New Roman"/>
          <w:sz w:val="26"/>
          <w:szCs w:val="26"/>
        </w:rPr>
        <w:lastRenderedPageBreak/>
        <w:t>puntuale verifica dei Piani Assistenziali Individuali (PAI) e ridefinizione degli obiettivi sulla base delle risultanze delle verifiche periodiche;</w:t>
      </w:r>
    </w:p>
    <w:p w14:paraId="41B56FE3" w14:textId="77777777" w:rsidR="00C261E2" w:rsidRDefault="00DB7450">
      <w:pPr>
        <w:numPr>
          <w:ilvl w:val="0"/>
          <w:numId w:val="6"/>
        </w:numPr>
        <w:shd w:val="clear" w:color="auto" w:fill="FFFFFF" w:themeFill="background1"/>
        <w:spacing w:line="276" w:lineRule="auto"/>
        <w:ind w:left="709" w:hanging="425"/>
        <w:rPr>
          <w:rFonts w:ascii="Times New Roman" w:hAnsi="Times New Roman"/>
          <w:sz w:val="26"/>
          <w:szCs w:val="26"/>
        </w:rPr>
      </w:pPr>
      <w:r>
        <w:rPr>
          <w:rFonts w:ascii="Times New Roman" w:hAnsi="Times New Roman"/>
          <w:sz w:val="26"/>
          <w:szCs w:val="26"/>
        </w:rPr>
        <w:t>Effettuazione della verifica e rivalutazione dei PAI, attraverso la pianificazione e la puntuale effettuazione di incontri di verifica da parte dell’equipe multidisciplinare;</w:t>
      </w:r>
    </w:p>
    <w:p w14:paraId="68922F0E" w14:textId="77777777" w:rsidR="00C261E2" w:rsidRDefault="00DB7450">
      <w:pPr>
        <w:numPr>
          <w:ilvl w:val="0"/>
          <w:numId w:val="6"/>
        </w:numPr>
        <w:shd w:val="clear" w:color="auto" w:fill="FFFFFF" w:themeFill="background1"/>
        <w:spacing w:line="276" w:lineRule="auto"/>
        <w:ind w:left="709" w:hanging="425"/>
        <w:rPr>
          <w:rFonts w:ascii="Times New Roman" w:hAnsi="Times New Roman"/>
          <w:sz w:val="26"/>
          <w:szCs w:val="26"/>
        </w:rPr>
      </w:pPr>
      <w:r>
        <w:rPr>
          <w:rFonts w:ascii="Times New Roman" w:hAnsi="Times New Roman"/>
          <w:sz w:val="26"/>
          <w:szCs w:val="26"/>
        </w:rPr>
        <w:t>Efficientamento organizzativo;</w:t>
      </w:r>
    </w:p>
    <w:p w14:paraId="4B2412E3" w14:textId="77777777" w:rsidR="00C261E2" w:rsidRDefault="00DB7450">
      <w:pPr>
        <w:numPr>
          <w:ilvl w:val="0"/>
          <w:numId w:val="6"/>
        </w:numPr>
        <w:shd w:val="clear" w:color="auto" w:fill="FFFFFF" w:themeFill="background1"/>
        <w:spacing w:line="276" w:lineRule="auto"/>
        <w:ind w:left="709" w:hanging="425"/>
        <w:rPr>
          <w:rFonts w:ascii="Times New Roman" w:hAnsi="Times New Roman"/>
          <w:sz w:val="26"/>
          <w:szCs w:val="26"/>
        </w:rPr>
      </w:pPr>
      <w:r>
        <w:rPr>
          <w:rFonts w:ascii="Times New Roman" w:hAnsi="Times New Roman"/>
          <w:sz w:val="26"/>
          <w:szCs w:val="26"/>
        </w:rPr>
        <w:t>Linee guida del Ministero e raccomandazioni;</w:t>
      </w:r>
    </w:p>
    <w:p w14:paraId="41F57065" w14:textId="65C3486F" w:rsidR="00C261E2" w:rsidRDefault="00DB7450">
      <w:pPr>
        <w:numPr>
          <w:ilvl w:val="0"/>
          <w:numId w:val="6"/>
        </w:numPr>
        <w:shd w:val="clear" w:color="auto" w:fill="FFFFFF" w:themeFill="background1"/>
        <w:spacing w:line="276" w:lineRule="auto"/>
        <w:ind w:left="709" w:hanging="425"/>
        <w:rPr>
          <w:rFonts w:ascii="Times New Roman" w:hAnsi="Times New Roman"/>
          <w:sz w:val="26"/>
          <w:szCs w:val="26"/>
        </w:rPr>
      </w:pPr>
      <w:r>
        <w:rPr>
          <w:rFonts w:ascii="Times New Roman" w:hAnsi="Times New Roman"/>
          <w:sz w:val="26"/>
          <w:szCs w:val="26"/>
        </w:rPr>
        <w:t>Perseguimento degli indicatori numerici previsti per gli elementi critici di servizio.</w:t>
      </w:r>
    </w:p>
    <w:p w14:paraId="0FBEABF6" w14:textId="77777777" w:rsidR="00CA4CA6" w:rsidRDefault="00CA4CA6" w:rsidP="00CA4CA6">
      <w:pPr>
        <w:shd w:val="clear" w:color="auto" w:fill="FFFFFF" w:themeFill="background1"/>
        <w:spacing w:line="276" w:lineRule="auto"/>
        <w:rPr>
          <w:rFonts w:ascii="Times New Roman" w:hAnsi="Times New Roman"/>
          <w:sz w:val="26"/>
          <w:szCs w:val="26"/>
        </w:rPr>
      </w:pPr>
    </w:p>
    <w:p w14:paraId="2B6BB44F" w14:textId="77777777" w:rsidR="00C261E2" w:rsidRDefault="00DB7450">
      <w:pPr>
        <w:spacing w:line="276" w:lineRule="auto"/>
        <w:rPr>
          <w:rFonts w:ascii="Times New Roman" w:hAnsi="Times New Roman"/>
          <w:sz w:val="26"/>
          <w:szCs w:val="26"/>
        </w:rPr>
      </w:pPr>
      <w:r>
        <w:rPr>
          <w:rFonts w:ascii="Times New Roman" w:hAnsi="Times New Roman"/>
          <w:sz w:val="26"/>
          <w:szCs w:val="26"/>
          <w:highlight w:val="yellow"/>
        </w:rPr>
        <w:t>EMERGENZA COVID-19</w:t>
      </w:r>
    </w:p>
    <w:p w14:paraId="5DF10B19" w14:textId="59884429" w:rsidR="00C261E2" w:rsidRDefault="00DB7450">
      <w:pPr>
        <w:spacing w:line="276" w:lineRule="auto"/>
        <w:rPr>
          <w:rFonts w:ascii="Times New Roman" w:hAnsi="Times New Roman"/>
          <w:sz w:val="26"/>
          <w:szCs w:val="26"/>
        </w:rPr>
      </w:pPr>
      <w:r>
        <w:rPr>
          <w:rFonts w:ascii="Times New Roman" w:hAnsi="Times New Roman"/>
          <w:sz w:val="26"/>
          <w:szCs w:val="26"/>
        </w:rPr>
        <w:t>Riguardo all’emergenza sono state applicate tutte le Linee Guida richieste dal Ministero della Sanità, dall’Azienda Unità Sanitaria Locale Umbria 1 e la Regione Umbria.</w:t>
      </w:r>
    </w:p>
    <w:p w14:paraId="52957100" w14:textId="1A92D2AC" w:rsidR="00C261E2" w:rsidRPr="00162023" w:rsidRDefault="00DB7450">
      <w:pPr>
        <w:spacing w:line="276" w:lineRule="auto"/>
        <w:rPr>
          <w:rFonts w:ascii="Times New Roman" w:hAnsi="Times New Roman"/>
          <w:sz w:val="26"/>
          <w:szCs w:val="26"/>
        </w:rPr>
      </w:pPr>
      <w:r>
        <w:rPr>
          <w:rFonts w:ascii="Times New Roman" w:hAnsi="Times New Roman"/>
          <w:sz w:val="26"/>
          <w:szCs w:val="26"/>
        </w:rPr>
        <w:t xml:space="preserve">Viene effettuato un monitoraggio settimanale </w:t>
      </w:r>
      <w:r w:rsidR="00F72209" w:rsidRPr="00F72209">
        <w:rPr>
          <w:rFonts w:ascii="Times New Roman" w:hAnsi="Times New Roman"/>
          <w:sz w:val="26"/>
          <w:szCs w:val="26"/>
          <w:u w:val="single"/>
        </w:rPr>
        <w:t>tramite il Charta</w:t>
      </w:r>
      <w:r w:rsidR="00F72209">
        <w:rPr>
          <w:rFonts w:ascii="Times New Roman" w:hAnsi="Times New Roman"/>
          <w:sz w:val="26"/>
          <w:szCs w:val="26"/>
        </w:rPr>
        <w:t xml:space="preserve"> programma </w:t>
      </w:r>
      <w:r>
        <w:rPr>
          <w:rFonts w:ascii="Times New Roman" w:hAnsi="Times New Roman"/>
          <w:sz w:val="26"/>
          <w:szCs w:val="26"/>
        </w:rPr>
        <w:t>del Ministero della Sanità inerent</w:t>
      </w:r>
      <w:r w:rsidR="00F72209">
        <w:rPr>
          <w:rFonts w:ascii="Times New Roman" w:hAnsi="Times New Roman"/>
          <w:sz w:val="26"/>
          <w:szCs w:val="26"/>
        </w:rPr>
        <w:t>e</w:t>
      </w:r>
      <w:r>
        <w:rPr>
          <w:rFonts w:ascii="Times New Roman" w:hAnsi="Times New Roman"/>
          <w:sz w:val="26"/>
          <w:szCs w:val="26"/>
        </w:rPr>
        <w:t xml:space="preserve"> </w:t>
      </w:r>
      <w:proofErr w:type="gramStart"/>
      <w:r>
        <w:rPr>
          <w:rFonts w:ascii="Times New Roman" w:hAnsi="Times New Roman"/>
          <w:sz w:val="26"/>
          <w:szCs w:val="26"/>
        </w:rPr>
        <w:t>i</w:t>
      </w:r>
      <w:proofErr w:type="gramEnd"/>
      <w:r>
        <w:rPr>
          <w:rFonts w:ascii="Times New Roman" w:hAnsi="Times New Roman"/>
          <w:sz w:val="26"/>
          <w:szCs w:val="26"/>
        </w:rPr>
        <w:t xml:space="preserve"> casi Covid all’interno della R</w:t>
      </w:r>
      <w:r w:rsidR="00CE2C9D">
        <w:rPr>
          <w:rFonts w:ascii="Times New Roman" w:hAnsi="Times New Roman"/>
          <w:sz w:val="26"/>
          <w:szCs w:val="26"/>
        </w:rPr>
        <w:t>esidenza Protetta</w:t>
      </w:r>
      <w:r>
        <w:rPr>
          <w:rFonts w:ascii="Times New Roman" w:hAnsi="Times New Roman"/>
          <w:sz w:val="26"/>
          <w:szCs w:val="26"/>
        </w:rPr>
        <w:t xml:space="preserve"> sia di ospiti che del personale;</w:t>
      </w:r>
      <w:r w:rsidR="00E3009B">
        <w:rPr>
          <w:rFonts w:ascii="Times New Roman" w:hAnsi="Times New Roman"/>
          <w:sz w:val="26"/>
          <w:szCs w:val="26"/>
        </w:rPr>
        <w:t xml:space="preserve"> </w:t>
      </w:r>
      <w:r w:rsidR="00CE2C9D">
        <w:rPr>
          <w:rFonts w:ascii="Times New Roman" w:hAnsi="Times New Roman"/>
          <w:sz w:val="26"/>
          <w:szCs w:val="26"/>
        </w:rPr>
        <w:t>i</w:t>
      </w:r>
      <w:r>
        <w:rPr>
          <w:rFonts w:ascii="Times New Roman" w:hAnsi="Times New Roman"/>
          <w:sz w:val="26"/>
          <w:szCs w:val="26"/>
        </w:rPr>
        <w:t xml:space="preserve"> dati vengono comunicati settimanalmente con un report regionale/nazionale che arriva a fine settimana</w:t>
      </w:r>
      <w:r w:rsidR="00B038C8">
        <w:rPr>
          <w:rFonts w:ascii="Times New Roman" w:hAnsi="Times New Roman"/>
          <w:sz w:val="26"/>
          <w:szCs w:val="26"/>
        </w:rPr>
        <w:t>; è</w:t>
      </w:r>
      <w:r w:rsidR="00CA4CA6" w:rsidRPr="00162023">
        <w:rPr>
          <w:rFonts w:ascii="Times New Roman" w:hAnsi="Times New Roman"/>
          <w:sz w:val="26"/>
          <w:szCs w:val="26"/>
        </w:rPr>
        <w:t xml:space="preserve"> </w:t>
      </w:r>
      <w:r w:rsidRPr="00162023">
        <w:rPr>
          <w:rFonts w:ascii="Times New Roman" w:hAnsi="Times New Roman"/>
          <w:sz w:val="26"/>
          <w:szCs w:val="26"/>
        </w:rPr>
        <w:t>stato incrementato il servizio pulizia e sanificazione in merito alla sanificazione degli spazi comuni e degli spazi a rischio basso, medio e alto.</w:t>
      </w:r>
    </w:p>
    <w:p w14:paraId="4A1CF8C0" w14:textId="2F8AE546" w:rsidR="00C261E2" w:rsidRDefault="00DB7450">
      <w:pPr>
        <w:spacing w:line="276" w:lineRule="auto"/>
        <w:rPr>
          <w:rFonts w:ascii="Times New Roman" w:hAnsi="Times New Roman"/>
          <w:sz w:val="26"/>
          <w:szCs w:val="26"/>
        </w:rPr>
      </w:pPr>
      <w:r w:rsidRPr="00162023">
        <w:rPr>
          <w:rFonts w:ascii="Times New Roman" w:hAnsi="Times New Roman"/>
          <w:sz w:val="26"/>
          <w:szCs w:val="26"/>
        </w:rPr>
        <w:t xml:space="preserve">La documentazione inerente </w:t>
      </w:r>
      <w:proofErr w:type="gramStart"/>
      <w:r w:rsidRPr="00162023">
        <w:rPr>
          <w:rFonts w:ascii="Times New Roman" w:hAnsi="Times New Roman"/>
          <w:sz w:val="26"/>
          <w:szCs w:val="26"/>
        </w:rPr>
        <w:t>l’emergenza</w:t>
      </w:r>
      <w:proofErr w:type="gramEnd"/>
      <w:r w:rsidRPr="00162023">
        <w:rPr>
          <w:rFonts w:ascii="Times New Roman" w:hAnsi="Times New Roman"/>
          <w:sz w:val="26"/>
          <w:szCs w:val="26"/>
        </w:rPr>
        <w:t xml:space="preserve"> è stata integrat</w:t>
      </w:r>
      <w:r w:rsidR="00F72209" w:rsidRPr="00162023">
        <w:rPr>
          <w:rFonts w:ascii="Times New Roman" w:hAnsi="Times New Roman"/>
          <w:sz w:val="26"/>
          <w:szCs w:val="26"/>
        </w:rPr>
        <w:t>a</w:t>
      </w:r>
      <w:r w:rsidRPr="00162023">
        <w:rPr>
          <w:rFonts w:ascii="Times New Roman" w:hAnsi="Times New Roman"/>
          <w:sz w:val="26"/>
          <w:szCs w:val="26"/>
        </w:rPr>
        <w:t xml:space="preserve"> di seguito alle altre Procedure Operative e Istruzioni di Lavoro già presenti nella documentazione interna/</w:t>
      </w:r>
      <w:proofErr w:type="spellStart"/>
      <w:r w:rsidR="0018046C" w:rsidRPr="00162023">
        <w:rPr>
          <w:rFonts w:ascii="Times New Roman" w:hAnsi="Times New Roman"/>
          <w:sz w:val="26"/>
          <w:szCs w:val="26"/>
        </w:rPr>
        <w:t>m</w:t>
      </w:r>
      <w:r w:rsidRPr="00162023">
        <w:rPr>
          <w:rFonts w:ascii="Times New Roman" w:hAnsi="Times New Roman"/>
          <w:sz w:val="26"/>
          <w:szCs w:val="26"/>
        </w:rPr>
        <w:t>asterlist</w:t>
      </w:r>
      <w:proofErr w:type="spellEnd"/>
      <w:r w:rsidRPr="00162023">
        <w:rPr>
          <w:rFonts w:ascii="Times New Roman" w:hAnsi="Times New Roman"/>
          <w:sz w:val="26"/>
          <w:szCs w:val="26"/>
        </w:rPr>
        <w:t>.</w:t>
      </w:r>
    </w:p>
    <w:p w14:paraId="418ADAD9" w14:textId="77777777" w:rsidR="00C261E2" w:rsidRDefault="00C261E2">
      <w:pPr>
        <w:spacing w:line="276" w:lineRule="auto"/>
        <w:rPr>
          <w:rFonts w:ascii="Times New Roman" w:hAnsi="Times New Roman"/>
          <w:sz w:val="18"/>
          <w:szCs w:val="18"/>
        </w:rPr>
      </w:pPr>
    </w:p>
    <w:p w14:paraId="06FA92B3" w14:textId="77777777" w:rsidR="00C261E2" w:rsidRDefault="00DB7450">
      <w:pPr>
        <w:pStyle w:val="Titolo1"/>
        <w:numPr>
          <w:ilvl w:val="0"/>
          <w:numId w:val="0"/>
        </w:numPr>
        <w:spacing w:line="276" w:lineRule="auto"/>
        <w:rPr>
          <w:rFonts w:ascii="Times New Roman" w:hAnsi="Times New Roman"/>
          <w:sz w:val="26"/>
          <w:szCs w:val="26"/>
        </w:rPr>
      </w:pPr>
      <w:bookmarkStart w:id="19" w:name="_Toc433377987"/>
      <w:bookmarkStart w:id="20" w:name="_Toc133477056"/>
      <w:r>
        <w:rPr>
          <w:rFonts w:ascii="Times New Roman" w:hAnsi="Times New Roman"/>
          <w:sz w:val="26"/>
          <w:szCs w:val="26"/>
        </w:rPr>
        <w:t>Elementi in uscita ai bisogni di risorse.</w:t>
      </w:r>
      <w:bookmarkEnd w:id="19"/>
      <w:bookmarkEnd w:id="20"/>
    </w:p>
    <w:p w14:paraId="55DA84AA" w14:textId="77777777" w:rsidR="00C261E2" w:rsidRDefault="00DB7450">
      <w:pPr>
        <w:spacing w:line="276" w:lineRule="auto"/>
        <w:rPr>
          <w:rFonts w:ascii="Times New Roman" w:hAnsi="Times New Roman"/>
          <w:sz w:val="26"/>
          <w:szCs w:val="26"/>
        </w:rPr>
      </w:pPr>
      <w:r>
        <w:rPr>
          <w:rFonts w:ascii="Times New Roman" w:hAnsi="Times New Roman"/>
          <w:sz w:val="26"/>
          <w:szCs w:val="26"/>
        </w:rPr>
        <w:t>Ricerca fondi per il miglioramento operativo e gestionale della struttura.</w:t>
      </w:r>
    </w:p>
    <w:p w14:paraId="3B204AF8" w14:textId="77777777" w:rsidR="00C261E2" w:rsidRDefault="00C261E2">
      <w:pPr>
        <w:spacing w:line="276" w:lineRule="auto"/>
        <w:rPr>
          <w:rFonts w:ascii="Times New Roman" w:hAnsi="Times New Roman"/>
          <w:sz w:val="16"/>
          <w:szCs w:val="16"/>
        </w:rPr>
      </w:pPr>
    </w:p>
    <w:p w14:paraId="60E8E46F" w14:textId="6D1028A5" w:rsidR="00C261E2" w:rsidRPr="00D4412A" w:rsidRDefault="00DB7450">
      <w:pPr>
        <w:pStyle w:val="Titolo1"/>
        <w:numPr>
          <w:ilvl w:val="0"/>
          <w:numId w:val="0"/>
        </w:numPr>
        <w:spacing w:line="276" w:lineRule="auto"/>
        <w:rPr>
          <w:rFonts w:ascii="Times New Roman" w:hAnsi="Times New Roman"/>
          <w:sz w:val="26"/>
          <w:szCs w:val="26"/>
        </w:rPr>
      </w:pPr>
      <w:bookmarkStart w:id="21" w:name="_Toc433377988"/>
      <w:bookmarkStart w:id="22" w:name="_Toc133477057"/>
      <w:r w:rsidRPr="00D4412A">
        <w:rPr>
          <w:rFonts w:ascii="Times New Roman" w:hAnsi="Times New Roman"/>
          <w:sz w:val="26"/>
          <w:szCs w:val="26"/>
        </w:rPr>
        <w:t xml:space="preserve">Riesame e </w:t>
      </w:r>
      <w:r w:rsidR="004676C0">
        <w:rPr>
          <w:rFonts w:ascii="Times New Roman" w:hAnsi="Times New Roman"/>
          <w:sz w:val="26"/>
          <w:szCs w:val="26"/>
        </w:rPr>
        <w:t>valutazione</w:t>
      </w:r>
      <w:r w:rsidRPr="00D4412A">
        <w:rPr>
          <w:rFonts w:ascii="Times New Roman" w:hAnsi="Times New Roman"/>
          <w:sz w:val="26"/>
          <w:szCs w:val="26"/>
        </w:rPr>
        <w:t xml:space="preserve"> documenti</w:t>
      </w:r>
      <w:bookmarkEnd w:id="21"/>
      <w:bookmarkEnd w:id="22"/>
    </w:p>
    <w:p w14:paraId="61905615" w14:textId="77777777" w:rsidR="00C261E2" w:rsidRPr="004676C0" w:rsidRDefault="00DB7450">
      <w:pPr>
        <w:spacing w:line="276" w:lineRule="auto"/>
        <w:rPr>
          <w:rFonts w:ascii="Times New Roman" w:hAnsi="Times New Roman"/>
          <w:sz w:val="26"/>
          <w:szCs w:val="26"/>
        </w:rPr>
      </w:pPr>
      <w:r w:rsidRPr="004676C0">
        <w:rPr>
          <w:rFonts w:ascii="Times New Roman" w:hAnsi="Times New Roman"/>
          <w:sz w:val="26"/>
          <w:szCs w:val="26"/>
        </w:rPr>
        <w:t xml:space="preserve">Dal riesame documentale si evince che i documenti sono stati revisionati                                   ed aggiornati periodicamente. </w:t>
      </w:r>
    </w:p>
    <w:p w14:paraId="28A869A8" w14:textId="5C57F013" w:rsidR="00053276" w:rsidRPr="004676C0" w:rsidRDefault="00DB7450" w:rsidP="00473560">
      <w:pPr>
        <w:spacing w:line="276" w:lineRule="auto"/>
        <w:rPr>
          <w:rFonts w:ascii="Times New Roman" w:hAnsi="Times New Roman"/>
          <w:sz w:val="26"/>
          <w:szCs w:val="26"/>
        </w:rPr>
      </w:pPr>
      <w:r w:rsidRPr="004676C0">
        <w:rPr>
          <w:rFonts w:ascii="Times New Roman" w:hAnsi="Times New Roman"/>
          <w:sz w:val="26"/>
          <w:szCs w:val="26"/>
        </w:rPr>
        <w:t xml:space="preserve">Riesaminando la documentazione non emergono necessità di revisione di tali documenti per cui si conferma la validità di tutti i documenti presenti nella </w:t>
      </w:r>
      <w:proofErr w:type="spellStart"/>
      <w:r w:rsidRPr="004676C0">
        <w:rPr>
          <w:rFonts w:ascii="Times New Roman" w:hAnsi="Times New Roman"/>
          <w:sz w:val="26"/>
          <w:szCs w:val="26"/>
        </w:rPr>
        <w:t>masterlist</w:t>
      </w:r>
      <w:proofErr w:type="spellEnd"/>
      <w:r w:rsidRPr="004676C0">
        <w:rPr>
          <w:rFonts w:ascii="Times New Roman" w:hAnsi="Times New Roman"/>
          <w:sz w:val="26"/>
          <w:szCs w:val="26"/>
        </w:rPr>
        <w:t xml:space="preserve"> mod. 01 è aggiornata nella stessa c’è una sezione a parte riguardo l’emergenza Covid.</w:t>
      </w:r>
    </w:p>
    <w:p w14:paraId="1EBEEBB2" w14:textId="38CF7EA1" w:rsidR="00F44422" w:rsidRDefault="00F44422" w:rsidP="00F44422">
      <w:pPr>
        <w:spacing w:line="276" w:lineRule="auto"/>
        <w:rPr>
          <w:rFonts w:ascii="Times New Roman" w:hAnsi="Times New Roman"/>
          <w:sz w:val="26"/>
          <w:szCs w:val="26"/>
        </w:rPr>
      </w:pPr>
      <w:r w:rsidRPr="004676C0">
        <w:rPr>
          <w:rFonts w:ascii="Times New Roman" w:hAnsi="Times New Roman"/>
          <w:sz w:val="26"/>
          <w:szCs w:val="26"/>
        </w:rPr>
        <w:t xml:space="preserve">Per quanto riguarda le deleghe presenti in merito agli incarichi di responsabile </w:t>
      </w:r>
      <w:proofErr w:type="spellStart"/>
      <w:r w:rsidRPr="004676C0">
        <w:rPr>
          <w:rFonts w:ascii="Times New Roman" w:hAnsi="Times New Roman"/>
          <w:sz w:val="26"/>
          <w:szCs w:val="26"/>
        </w:rPr>
        <w:t>Haccp</w:t>
      </w:r>
      <w:proofErr w:type="spellEnd"/>
      <w:r w:rsidRPr="004676C0">
        <w:rPr>
          <w:rFonts w:ascii="Times New Roman" w:hAnsi="Times New Roman"/>
          <w:sz w:val="26"/>
          <w:szCs w:val="26"/>
        </w:rPr>
        <w:t xml:space="preserve"> si confermano quelle esistenti eccetto </w:t>
      </w:r>
      <w:r w:rsidR="00562758" w:rsidRPr="004676C0">
        <w:rPr>
          <w:rFonts w:ascii="Times New Roman" w:hAnsi="Times New Roman"/>
          <w:sz w:val="26"/>
          <w:szCs w:val="26"/>
        </w:rPr>
        <w:t xml:space="preserve">per </w:t>
      </w:r>
      <w:r w:rsidRPr="004676C0">
        <w:rPr>
          <w:rFonts w:ascii="Times New Roman" w:hAnsi="Times New Roman"/>
          <w:sz w:val="26"/>
          <w:szCs w:val="26"/>
        </w:rPr>
        <w:t>il rischio clinico che passa dal Direttore sanitario</w:t>
      </w:r>
      <w:r w:rsidR="005F4F9E" w:rsidRPr="004676C0">
        <w:rPr>
          <w:rFonts w:ascii="Times New Roman" w:hAnsi="Times New Roman"/>
          <w:sz w:val="26"/>
          <w:szCs w:val="26"/>
        </w:rPr>
        <w:t xml:space="preserve">                </w:t>
      </w:r>
      <w:r w:rsidRPr="004676C0">
        <w:rPr>
          <w:rFonts w:ascii="Times New Roman" w:hAnsi="Times New Roman"/>
          <w:sz w:val="26"/>
          <w:szCs w:val="26"/>
        </w:rPr>
        <w:t xml:space="preserve"> De Franciscis alla Dr</w:t>
      </w:r>
      <w:r w:rsidR="0019502B" w:rsidRPr="004676C0">
        <w:rPr>
          <w:rFonts w:ascii="Times New Roman" w:hAnsi="Times New Roman"/>
          <w:sz w:val="26"/>
          <w:szCs w:val="26"/>
        </w:rPr>
        <w:t>.</w:t>
      </w:r>
      <w:r w:rsidRPr="004676C0">
        <w:rPr>
          <w:rFonts w:ascii="Times New Roman" w:hAnsi="Times New Roman"/>
          <w:sz w:val="26"/>
          <w:szCs w:val="26"/>
        </w:rPr>
        <w:t>ssa Serva</w:t>
      </w:r>
      <w:r w:rsidR="002A116D" w:rsidRPr="004676C0">
        <w:rPr>
          <w:rFonts w:ascii="Times New Roman" w:hAnsi="Times New Roman"/>
          <w:sz w:val="26"/>
          <w:szCs w:val="26"/>
        </w:rPr>
        <w:t xml:space="preserve"> in qualità di Responsabile del Rischio clinico.</w:t>
      </w:r>
    </w:p>
    <w:p w14:paraId="7DCC0D7C" w14:textId="77777777" w:rsidR="00F44422" w:rsidRPr="00F44422" w:rsidRDefault="00F44422" w:rsidP="00F44422">
      <w:pPr>
        <w:jc w:val="left"/>
        <w:rPr>
          <w:rFonts w:ascii="Times New Roman" w:hAnsi="Times New Roman"/>
          <w:sz w:val="26"/>
          <w:szCs w:val="26"/>
        </w:rPr>
      </w:pPr>
    </w:p>
    <w:p w14:paraId="5E0F0B8F" w14:textId="35C74838" w:rsidR="00735825" w:rsidRPr="00735825" w:rsidRDefault="00735825" w:rsidP="00E32B47">
      <w:pPr>
        <w:jc w:val="center"/>
        <w:rPr>
          <w:rFonts w:ascii="Times New Roman" w:hAnsi="Times New Roman"/>
          <w:b/>
          <w:bCs/>
          <w:sz w:val="26"/>
          <w:szCs w:val="26"/>
        </w:rPr>
      </w:pPr>
      <w:r w:rsidRPr="00735825">
        <w:rPr>
          <w:rFonts w:ascii="Times New Roman" w:hAnsi="Times New Roman"/>
          <w:b/>
          <w:bCs/>
          <w:sz w:val="26"/>
          <w:szCs w:val="26"/>
        </w:rPr>
        <w:t>PIANO DI MIGLIORAMENTO</w:t>
      </w:r>
    </w:p>
    <w:p w14:paraId="6EF14420" w14:textId="77777777" w:rsidR="0019502B" w:rsidRDefault="0019502B" w:rsidP="00081BF8">
      <w:pPr>
        <w:spacing w:line="276" w:lineRule="auto"/>
        <w:ind w:left="140" w:right="460"/>
        <w:rPr>
          <w:rFonts w:ascii="Times New Roman" w:hAnsi="Times New Roman"/>
          <w:sz w:val="26"/>
          <w:szCs w:val="26"/>
        </w:rPr>
      </w:pPr>
    </w:p>
    <w:p w14:paraId="1900FECC" w14:textId="28A221A3" w:rsidR="00057A68" w:rsidRPr="004250CE" w:rsidRDefault="00057A68" w:rsidP="00081BF8">
      <w:pPr>
        <w:spacing w:line="276" w:lineRule="auto"/>
        <w:ind w:left="140" w:right="460"/>
        <w:rPr>
          <w:rFonts w:ascii="Times New Roman" w:hAnsi="Times New Roman"/>
          <w:sz w:val="26"/>
          <w:szCs w:val="26"/>
        </w:rPr>
      </w:pPr>
      <w:r w:rsidRPr="004250CE">
        <w:rPr>
          <w:rFonts w:ascii="Times New Roman" w:hAnsi="Times New Roman"/>
          <w:sz w:val="26"/>
          <w:szCs w:val="26"/>
        </w:rPr>
        <w:t>Si tratta di obiettivi misurabili e coerenti con la Mission e la Politica della Qualità</w:t>
      </w:r>
      <w:r w:rsidR="009D1C8C" w:rsidRPr="004250CE">
        <w:rPr>
          <w:rFonts w:ascii="Times New Roman" w:hAnsi="Times New Roman"/>
          <w:sz w:val="26"/>
          <w:szCs w:val="26"/>
        </w:rPr>
        <w:t>.</w:t>
      </w:r>
    </w:p>
    <w:p w14:paraId="563BA85B" w14:textId="77777777" w:rsidR="00057A68" w:rsidRPr="004250CE" w:rsidRDefault="00057A68" w:rsidP="00081BF8">
      <w:pPr>
        <w:spacing w:line="276" w:lineRule="auto"/>
        <w:ind w:left="140" w:right="460"/>
        <w:rPr>
          <w:rFonts w:ascii="Times New Roman" w:eastAsia="Arial" w:hAnsi="Times New Roman"/>
          <w:sz w:val="26"/>
          <w:szCs w:val="26"/>
        </w:rPr>
      </w:pPr>
      <w:r w:rsidRPr="004250CE">
        <w:rPr>
          <w:rFonts w:ascii="Times New Roman" w:hAnsi="Times New Roman"/>
          <w:sz w:val="26"/>
          <w:szCs w:val="26"/>
        </w:rPr>
        <w:t>La Direzione Generale si impegna a monitorare costantemente l’avanzamento delle attività per il raggiungimento degli obiettivi e quindi ad aggiornare il</w:t>
      </w:r>
      <w:r w:rsidRPr="004250CE">
        <w:rPr>
          <w:rFonts w:ascii="Times New Roman" w:eastAsia="Arial" w:hAnsi="Times New Roman"/>
          <w:sz w:val="26"/>
          <w:szCs w:val="26"/>
        </w:rPr>
        <w:t xml:space="preserve"> presente Piano di Miglioramento al fine di permettere il riesame delle attività e del Sistema di Gestione per la Qualità per verificarne la rispondenza agli obiettivi fissati.</w:t>
      </w:r>
    </w:p>
    <w:p w14:paraId="7C56B2F1" w14:textId="339097E7" w:rsidR="00057A68" w:rsidRPr="00D4412A" w:rsidRDefault="00057A68" w:rsidP="00A329E5">
      <w:pPr>
        <w:spacing w:line="276" w:lineRule="auto"/>
        <w:ind w:left="140" w:right="460"/>
        <w:rPr>
          <w:rFonts w:ascii="Times New Roman" w:eastAsia="Arial" w:hAnsi="Times New Roman"/>
          <w:sz w:val="26"/>
          <w:szCs w:val="26"/>
        </w:rPr>
      </w:pPr>
      <w:r w:rsidRPr="00A57C39">
        <w:rPr>
          <w:rFonts w:ascii="Times New Roman" w:eastAsia="Arial" w:hAnsi="Times New Roman"/>
          <w:sz w:val="26"/>
          <w:szCs w:val="26"/>
        </w:rPr>
        <w:lastRenderedPageBreak/>
        <w:t xml:space="preserve">Il presente Piano di Miglioramento viene strutturato </w:t>
      </w:r>
      <w:r w:rsidR="00A329E5">
        <w:rPr>
          <w:rFonts w:ascii="Times New Roman" w:eastAsia="Arial" w:hAnsi="Times New Roman"/>
          <w:sz w:val="26"/>
          <w:szCs w:val="26"/>
        </w:rPr>
        <w:t>indicando li</w:t>
      </w:r>
      <w:r w:rsidRPr="00D4412A">
        <w:rPr>
          <w:rFonts w:ascii="Times New Roman" w:eastAsia="Arial" w:hAnsi="Times New Roman"/>
          <w:sz w:val="26"/>
          <w:szCs w:val="26"/>
        </w:rPr>
        <w:t>nee di indirizzo per il miglioramento continuo di strutture e impianti, così come i progetti relativi allo sviluppo delle risorse umane, sia di formazione che di benessere</w:t>
      </w:r>
      <w:r w:rsidR="00A329E5">
        <w:rPr>
          <w:rFonts w:ascii="Times New Roman" w:eastAsia="Arial" w:hAnsi="Times New Roman"/>
          <w:sz w:val="26"/>
          <w:szCs w:val="26"/>
        </w:rPr>
        <w:t xml:space="preserve"> che</w:t>
      </w:r>
      <w:r w:rsidRPr="00D4412A">
        <w:rPr>
          <w:rFonts w:ascii="Times New Roman" w:eastAsia="Arial" w:hAnsi="Times New Roman"/>
          <w:sz w:val="26"/>
          <w:szCs w:val="26"/>
        </w:rPr>
        <w:t xml:space="preserve"> fanno parte integrante del percorso di miglioramento continuo della Cooperativa.</w:t>
      </w:r>
    </w:p>
    <w:p w14:paraId="23C5B000" w14:textId="77777777" w:rsidR="00057A68" w:rsidRDefault="00057A68" w:rsidP="00081BF8">
      <w:pPr>
        <w:spacing w:line="276" w:lineRule="auto"/>
        <w:ind w:left="140" w:right="460"/>
        <w:rPr>
          <w:rFonts w:ascii="Times New Roman" w:eastAsia="Arial" w:hAnsi="Times New Roman"/>
          <w:sz w:val="26"/>
          <w:szCs w:val="26"/>
        </w:rPr>
      </w:pPr>
      <w:r w:rsidRPr="00A57C39">
        <w:rPr>
          <w:rFonts w:ascii="Times New Roman" w:eastAsia="Arial" w:hAnsi="Times New Roman"/>
          <w:sz w:val="26"/>
          <w:szCs w:val="26"/>
        </w:rPr>
        <w:t>Questi obiettivi sono il risultato, della costante osservazione del lavoro svolto e dell’analisi dei dati a disposizione, soprattutto i dati sull'andamento dei servizi, gli eventi sentinella ed il carico assistenziale.</w:t>
      </w:r>
    </w:p>
    <w:p w14:paraId="340372A8" w14:textId="77777777" w:rsidR="0019502B" w:rsidRDefault="0019502B" w:rsidP="00081BF8">
      <w:pPr>
        <w:spacing w:line="276" w:lineRule="auto"/>
        <w:ind w:left="140" w:right="460"/>
        <w:rPr>
          <w:rFonts w:ascii="Times New Roman" w:eastAsia="Arial" w:hAnsi="Times New Roman"/>
          <w:sz w:val="26"/>
          <w:szCs w:val="26"/>
        </w:rPr>
      </w:pPr>
    </w:p>
    <w:p w14:paraId="62D868D0" w14:textId="0F90D8AC" w:rsidR="00057A68" w:rsidRDefault="00000000" w:rsidP="00F31D2D">
      <w:pPr>
        <w:spacing w:line="276" w:lineRule="auto"/>
        <w:jc w:val="center"/>
        <w:rPr>
          <w:rFonts w:ascii="Times New Roman" w:eastAsia="Arial" w:hAnsi="Times New Roman"/>
          <w:b/>
          <w:sz w:val="26"/>
          <w:szCs w:val="26"/>
          <w:u w:val="single"/>
        </w:rPr>
      </w:pPr>
      <w:r>
        <w:rPr>
          <w:rFonts w:ascii="Times New Roman" w:eastAsia="Arial" w:hAnsi="Times New Roman"/>
          <w:sz w:val="26"/>
          <w:szCs w:val="26"/>
        </w:rPr>
        <w:pict w14:anchorId="488BE238">
          <v:rect id="_x0000_s1026" style="position:absolute;left:0;text-align:left;margin-left:13.05pt;margin-top:.9pt;width:1.45pt;height:1.55pt;z-index:-251657216" o:userdrawn="t" fillcolor="#0070c0" strokecolor="none"/>
        </w:pict>
      </w:r>
      <w:r>
        <w:rPr>
          <w:rFonts w:ascii="Times New Roman" w:eastAsia="Arial" w:hAnsi="Times New Roman"/>
          <w:sz w:val="26"/>
          <w:szCs w:val="26"/>
        </w:rPr>
        <w:pict w14:anchorId="39725B2E">
          <v:rect id="_x0000_s1027" style="position:absolute;left:0;text-align:left;margin-left:14.5pt;margin-top:.9pt;width:1.3pt;height:1.45pt;z-index:-251656192" o:userdrawn="t" fillcolor="#0070c0" strokecolor="none"/>
        </w:pict>
      </w:r>
      <w:r>
        <w:rPr>
          <w:rFonts w:ascii="Times New Roman" w:eastAsia="Arial" w:hAnsi="Times New Roman"/>
          <w:sz w:val="26"/>
          <w:szCs w:val="26"/>
        </w:rPr>
        <w:pict w14:anchorId="7320CF92">
          <v:line id="_x0000_s1028" style="position:absolute;left:0;text-align:left;z-index:-251655168" from="453pt,2.4pt" to="454.3pt,2.4pt" o:userdrawn="t" strokecolor="#0070c0" strokeweight=".04217mm"/>
        </w:pict>
      </w:r>
      <w:r w:rsidR="00057A68" w:rsidRPr="00A57C39">
        <w:rPr>
          <w:rFonts w:ascii="Times New Roman" w:eastAsia="Arial" w:hAnsi="Times New Roman"/>
          <w:b/>
          <w:sz w:val="26"/>
          <w:szCs w:val="26"/>
          <w:u w:val="single"/>
        </w:rPr>
        <w:t>COINVOLGIMENTO TERRITORIALE</w:t>
      </w:r>
    </w:p>
    <w:p w14:paraId="4EB9C1C8" w14:textId="77777777" w:rsidR="00DC1607" w:rsidRPr="00A57C39" w:rsidRDefault="00DC1607" w:rsidP="00F31D2D">
      <w:pPr>
        <w:spacing w:line="276" w:lineRule="auto"/>
        <w:jc w:val="center"/>
        <w:rPr>
          <w:rFonts w:ascii="Times New Roman" w:eastAsia="Arial" w:hAnsi="Times New Roman"/>
          <w:b/>
          <w:sz w:val="26"/>
          <w:szCs w:val="26"/>
          <w:u w:val="single"/>
        </w:rPr>
      </w:pPr>
    </w:p>
    <w:p w14:paraId="7D5B6523" w14:textId="77777777" w:rsidR="00057A68" w:rsidRPr="00A57C39" w:rsidRDefault="00057A68" w:rsidP="004250CE">
      <w:pPr>
        <w:spacing w:line="276" w:lineRule="auto"/>
        <w:ind w:left="140"/>
        <w:jc w:val="left"/>
        <w:rPr>
          <w:rFonts w:ascii="Times New Roman" w:eastAsia="Arial" w:hAnsi="Times New Roman"/>
          <w:sz w:val="26"/>
          <w:szCs w:val="26"/>
        </w:rPr>
      </w:pPr>
      <w:r w:rsidRPr="00A57C39">
        <w:rPr>
          <w:rFonts w:ascii="Times New Roman" w:eastAsia="Arial" w:hAnsi="Times New Roman"/>
          <w:sz w:val="26"/>
          <w:szCs w:val="26"/>
          <w:highlight w:val="yellow"/>
        </w:rPr>
        <w:t>OBIETTIVO 1: SVILUPPO ASSISTENZA DOMICILIARE TERRITORIALE</w:t>
      </w:r>
    </w:p>
    <w:p w14:paraId="64F67788" w14:textId="40E7AFF3" w:rsidR="00057A68" w:rsidRPr="007D638F" w:rsidRDefault="00057A68" w:rsidP="00057A68">
      <w:pPr>
        <w:spacing w:line="276" w:lineRule="auto"/>
        <w:ind w:left="140"/>
        <w:rPr>
          <w:rFonts w:ascii="Times New Roman" w:eastAsia="Arial" w:hAnsi="Times New Roman"/>
          <w:sz w:val="26"/>
          <w:szCs w:val="26"/>
          <w:u w:val="single"/>
        </w:rPr>
      </w:pPr>
      <w:r w:rsidRPr="00A57C39">
        <w:rPr>
          <w:rFonts w:ascii="Times New Roman" w:eastAsia="Arial" w:hAnsi="Times New Roman"/>
          <w:sz w:val="26"/>
          <w:szCs w:val="26"/>
        </w:rPr>
        <w:t>Al fine di ampliare l’offerta dei servizi che la Cooperativa può svolgere si sta portando avanti un progetto per lo svolgimento di servizi a domicilio nelle famiglie della MVT, che costituiscono in assistenza per aiuto all’interno delle famiglie, vari tipi di commissioni</w:t>
      </w:r>
      <w:r w:rsidR="0019502B">
        <w:rPr>
          <w:rFonts w:ascii="Times New Roman" w:eastAsia="Arial" w:hAnsi="Times New Roman"/>
          <w:sz w:val="26"/>
          <w:szCs w:val="26"/>
        </w:rPr>
        <w:t>.</w:t>
      </w:r>
    </w:p>
    <w:p w14:paraId="54B39743" w14:textId="77777777" w:rsidR="00162023" w:rsidRPr="00A57C39" w:rsidRDefault="00162023" w:rsidP="00057A68">
      <w:pPr>
        <w:spacing w:line="276" w:lineRule="auto"/>
        <w:ind w:left="140"/>
        <w:rPr>
          <w:rFonts w:ascii="Times New Roman" w:eastAsia="Arial" w:hAnsi="Times New Roman"/>
          <w:sz w:val="26"/>
          <w:szCs w:val="26"/>
          <w:highlight w:val="yellow"/>
        </w:rPr>
      </w:pPr>
    </w:p>
    <w:p w14:paraId="6EB58217" w14:textId="77777777" w:rsidR="00057A68" w:rsidRPr="00A57C39" w:rsidRDefault="00057A68" w:rsidP="004250CE">
      <w:pPr>
        <w:spacing w:line="276" w:lineRule="auto"/>
        <w:ind w:left="140"/>
        <w:jc w:val="left"/>
        <w:rPr>
          <w:rFonts w:ascii="Times New Roman" w:eastAsia="Arial" w:hAnsi="Times New Roman"/>
          <w:sz w:val="26"/>
          <w:szCs w:val="26"/>
        </w:rPr>
      </w:pPr>
      <w:r w:rsidRPr="00A57C39">
        <w:rPr>
          <w:rFonts w:ascii="Times New Roman" w:eastAsia="Arial" w:hAnsi="Times New Roman"/>
          <w:sz w:val="26"/>
          <w:szCs w:val="26"/>
          <w:highlight w:val="yellow"/>
        </w:rPr>
        <w:t>OBIETTIVO 2: NUOVE TECNOLOGIE PER LA COMUNICAZIONE NEI SERVIZI PER GLI ANZIANI</w:t>
      </w:r>
    </w:p>
    <w:p w14:paraId="4D1D14C4" w14:textId="77777777" w:rsidR="00057A68" w:rsidRPr="00A57C39" w:rsidRDefault="00057A68" w:rsidP="008A0322">
      <w:pPr>
        <w:spacing w:line="276" w:lineRule="auto"/>
        <w:ind w:left="280" w:right="720"/>
        <w:rPr>
          <w:rFonts w:ascii="Times New Roman" w:eastAsia="Arial" w:hAnsi="Times New Roman"/>
          <w:color w:val="283138"/>
          <w:sz w:val="26"/>
          <w:szCs w:val="26"/>
        </w:rPr>
      </w:pPr>
      <w:r w:rsidRPr="00A57C39">
        <w:rPr>
          <w:rFonts w:ascii="Times New Roman" w:eastAsia="Arial" w:hAnsi="Times New Roman"/>
          <w:color w:val="283138"/>
          <w:sz w:val="26"/>
          <w:szCs w:val="26"/>
        </w:rPr>
        <w:t>La nostra Cooperativa da sempre opera nell'ottica di un continuo sviluppo, che tiene conto degli interessi dei suoi ospiti e dei suoi utenti in generale.</w:t>
      </w:r>
    </w:p>
    <w:p w14:paraId="5D074F13" w14:textId="697E0379" w:rsidR="00057A68" w:rsidRDefault="00057A68" w:rsidP="008A0322">
      <w:pPr>
        <w:spacing w:line="276" w:lineRule="auto"/>
        <w:ind w:left="280" w:right="720"/>
        <w:rPr>
          <w:rFonts w:ascii="Times New Roman" w:eastAsia="Arial" w:hAnsi="Times New Roman"/>
          <w:color w:val="283138"/>
          <w:sz w:val="26"/>
          <w:szCs w:val="26"/>
        </w:rPr>
      </w:pPr>
      <w:r w:rsidRPr="00A57C39">
        <w:rPr>
          <w:rFonts w:ascii="Times New Roman" w:eastAsia="Arial" w:hAnsi="Times New Roman"/>
          <w:color w:val="283138"/>
          <w:sz w:val="26"/>
          <w:szCs w:val="26"/>
        </w:rPr>
        <w:t>Le abitudini, il livello di istruzione, gli hobbies, e quindi le necessità, delle persone che accogliamo oggi riflettono un vissuto, rispetto alla tecnologia, che va via via evolvendo</w:t>
      </w:r>
      <w:r w:rsidR="008A0322">
        <w:rPr>
          <w:rFonts w:ascii="Times New Roman" w:eastAsia="Arial" w:hAnsi="Times New Roman"/>
          <w:color w:val="283138"/>
          <w:sz w:val="26"/>
          <w:szCs w:val="26"/>
        </w:rPr>
        <w:t>; a</w:t>
      </w:r>
      <w:r w:rsidRPr="00A57C39">
        <w:rPr>
          <w:rFonts w:ascii="Times New Roman" w:eastAsia="Arial" w:hAnsi="Times New Roman"/>
          <w:sz w:val="26"/>
          <w:szCs w:val="26"/>
        </w:rPr>
        <w:t xml:space="preserve">l piano terra un ufficio a disposizione degli ospiti come </w:t>
      </w:r>
      <w:r w:rsidRPr="00A57C39">
        <w:rPr>
          <w:rFonts w:ascii="Times New Roman" w:eastAsia="Arial" w:hAnsi="Times New Roman"/>
          <w:color w:val="283138"/>
          <w:sz w:val="26"/>
          <w:szCs w:val="26"/>
        </w:rPr>
        <w:t>postazione internet per gli utenti</w:t>
      </w:r>
      <w:r w:rsidR="00000000">
        <w:rPr>
          <w:rFonts w:ascii="Times New Roman" w:eastAsia="Arial" w:hAnsi="Times New Roman"/>
          <w:sz w:val="26"/>
          <w:szCs w:val="26"/>
        </w:rPr>
        <w:pict w14:anchorId="4CC80867">
          <v:rect id="_x0000_s1029" style="position:absolute;left:0;text-align:left;margin-left:14.5pt;margin-top:2.7pt;width:1.3pt;height:1.3pt;z-index:-251654144;mso-position-horizontal-relative:text;mso-position-vertical-relative:text" o:userdrawn="t" fillcolor="#0070c0" strokecolor="none"/>
        </w:pict>
      </w:r>
      <w:r w:rsidRPr="00A57C39">
        <w:rPr>
          <w:rFonts w:ascii="Times New Roman" w:eastAsia="Arial" w:hAnsi="Times New Roman"/>
          <w:color w:val="283138"/>
          <w:sz w:val="26"/>
          <w:szCs w:val="26"/>
        </w:rPr>
        <w:t>.</w:t>
      </w:r>
    </w:p>
    <w:p w14:paraId="6E15E30E" w14:textId="77777777" w:rsidR="008C3415" w:rsidRPr="00A57C39" w:rsidRDefault="008C3415" w:rsidP="008A0322">
      <w:pPr>
        <w:spacing w:line="276" w:lineRule="auto"/>
        <w:ind w:left="280" w:right="720"/>
        <w:rPr>
          <w:rFonts w:ascii="Times New Roman" w:hAnsi="Times New Roman"/>
          <w:sz w:val="26"/>
          <w:szCs w:val="26"/>
        </w:rPr>
      </w:pPr>
    </w:p>
    <w:p w14:paraId="24D2605B" w14:textId="3382072F" w:rsidR="0019502B" w:rsidRPr="00DC1607" w:rsidRDefault="00057A68" w:rsidP="00057A68">
      <w:pPr>
        <w:tabs>
          <w:tab w:val="left" w:pos="2997"/>
        </w:tabs>
        <w:spacing w:line="276" w:lineRule="auto"/>
        <w:rPr>
          <w:rFonts w:ascii="Times New Roman" w:eastAsia="Arial" w:hAnsi="Times New Roman"/>
          <w:sz w:val="16"/>
          <w:szCs w:val="16"/>
          <w:highlight w:val="yellow"/>
        </w:rPr>
      </w:pPr>
      <w:r w:rsidRPr="00A57C39">
        <w:rPr>
          <w:rFonts w:ascii="Times New Roman" w:hAnsi="Times New Roman"/>
          <w:sz w:val="26"/>
          <w:szCs w:val="26"/>
        </w:rPr>
        <w:tab/>
      </w:r>
      <w:bookmarkStart w:id="23" w:name="page4"/>
      <w:bookmarkEnd w:id="23"/>
    </w:p>
    <w:p w14:paraId="59859356" w14:textId="77777777" w:rsidR="00057A68" w:rsidRPr="00A57C39" w:rsidRDefault="00057A68" w:rsidP="00057A68">
      <w:pPr>
        <w:spacing w:line="276" w:lineRule="auto"/>
        <w:ind w:left="140"/>
        <w:rPr>
          <w:rFonts w:ascii="Times New Roman" w:eastAsia="Arial" w:hAnsi="Times New Roman"/>
          <w:sz w:val="26"/>
          <w:szCs w:val="26"/>
        </w:rPr>
      </w:pPr>
      <w:r w:rsidRPr="00A57C39">
        <w:rPr>
          <w:rFonts w:ascii="Times New Roman" w:eastAsia="Arial" w:hAnsi="Times New Roman"/>
          <w:sz w:val="26"/>
          <w:szCs w:val="26"/>
          <w:highlight w:val="yellow"/>
        </w:rPr>
        <w:t>OBIETTIVO 3: “FORMAZIONE PERSONALE”</w:t>
      </w:r>
    </w:p>
    <w:p w14:paraId="74723CE1" w14:textId="2EDDE0C3" w:rsidR="00057A68" w:rsidRDefault="00057A68" w:rsidP="00057A68">
      <w:pPr>
        <w:spacing w:line="276" w:lineRule="auto"/>
        <w:ind w:left="140"/>
        <w:rPr>
          <w:rFonts w:ascii="Times New Roman" w:eastAsia="Arial" w:hAnsi="Times New Roman"/>
          <w:sz w:val="26"/>
          <w:szCs w:val="26"/>
        </w:rPr>
      </w:pPr>
      <w:r w:rsidRPr="00A57C39">
        <w:rPr>
          <w:rFonts w:ascii="Times New Roman" w:eastAsia="Arial" w:hAnsi="Times New Roman"/>
          <w:sz w:val="26"/>
          <w:szCs w:val="26"/>
        </w:rPr>
        <w:t>La formazione del personale è fondamentale per andare incontro alla gestione di anziani fragili</w:t>
      </w:r>
      <w:r w:rsidR="00DC1607">
        <w:rPr>
          <w:rFonts w:ascii="Times New Roman" w:eastAsia="Arial" w:hAnsi="Times New Roman"/>
          <w:sz w:val="26"/>
          <w:szCs w:val="26"/>
        </w:rPr>
        <w:t xml:space="preserve"> ed in merito alle varie problematiche inerenti </w:t>
      </w:r>
      <w:proofErr w:type="gramStart"/>
      <w:r w:rsidR="00DC1607">
        <w:rPr>
          <w:rFonts w:ascii="Times New Roman" w:eastAsia="Arial" w:hAnsi="Times New Roman"/>
          <w:sz w:val="26"/>
          <w:szCs w:val="26"/>
        </w:rPr>
        <w:t>lo</w:t>
      </w:r>
      <w:proofErr w:type="gramEnd"/>
      <w:r w:rsidR="00DC1607">
        <w:rPr>
          <w:rFonts w:ascii="Times New Roman" w:eastAsia="Arial" w:hAnsi="Times New Roman"/>
          <w:sz w:val="26"/>
          <w:szCs w:val="26"/>
        </w:rPr>
        <w:t xml:space="preserve"> sviluppo di un miglior servizio.</w:t>
      </w:r>
    </w:p>
    <w:p w14:paraId="5CF3BC99" w14:textId="79FEB911" w:rsidR="00057A68" w:rsidRPr="00A57C39" w:rsidRDefault="00E31837" w:rsidP="00057A68">
      <w:pPr>
        <w:spacing w:line="276" w:lineRule="auto"/>
        <w:ind w:left="140"/>
        <w:rPr>
          <w:rFonts w:ascii="Times New Roman" w:eastAsia="Arial" w:hAnsi="Times New Roman"/>
          <w:sz w:val="26"/>
          <w:szCs w:val="26"/>
        </w:rPr>
      </w:pPr>
      <w:r>
        <w:rPr>
          <w:rFonts w:ascii="Times New Roman" w:eastAsia="Arial" w:hAnsi="Times New Roman"/>
          <w:sz w:val="26"/>
          <w:szCs w:val="26"/>
        </w:rPr>
        <w:t>Nel corso dell’anno 2023 il personale verrà formato sulla gestione del rischio clinico dalla consulente esterna Dr.ssa Serva Maria Rita su tutte le tematiche a rischio all’interno della struttura (infezioni urinarie, gestione cartella sanitaria e infezioni correlate all’assistenza).</w:t>
      </w:r>
    </w:p>
    <w:p w14:paraId="4CE9CF8C" w14:textId="429B312B" w:rsidR="00057A68" w:rsidRDefault="00B038C8" w:rsidP="00057A68">
      <w:pPr>
        <w:spacing w:line="276" w:lineRule="auto"/>
        <w:ind w:left="280" w:right="720"/>
        <w:rPr>
          <w:rFonts w:ascii="Times New Roman" w:eastAsia="Arial" w:hAnsi="Times New Roman"/>
          <w:sz w:val="26"/>
          <w:szCs w:val="26"/>
        </w:rPr>
      </w:pPr>
      <w:r>
        <w:rPr>
          <w:rFonts w:ascii="Times New Roman" w:hAnsi="Times New Roman"/>
          <w:sz w:val="26"/>
          <w:szCs w:val="26"/>
        </w:rPr>
        <w:t>Verranno fatti</w:t>
      </w:r>
      <w:r w:rsidR="00057A68" w:rsidRPr="00A57C39">
        <w:rPr>
          <w:rFonts w:ascii="Times New Roman" w:hAnsi="Times New Roman"/>
          <w:sz w:val="26"/>
          <w:szCs w:val="26"/>
        </w:rPr>
        <w:t xml:space="preserve"> incontri in merito al </w:t>
      </w:r>
      <w:r w:rsidR="00057A68" w:rsidRPr="00A57C39">
        <w:rPr>
          <w:rFonts w:ascii="Times New Roman" w:eastAsia="Arial" w:hAnsi="Times New Roman"/>
          <w:sz w:val="26"/>
          <w:szCs w:val="26"/>
        </w:rPr>
        <w:t>sistema ISO 9001:2015 ed incontri informativi ed organizzativi in vista Accreditamento istituzionale</w:t>
      </w:r>
      <w:r w:rsidR="008E5CDB">
        <w:rPr>
          <w:rFonts w:ascii="Times New Roman" w:eastAsia="Arial" w:hAnsi="Times New Roman"/>
          <w:sz w:val="26"/>
          <w:szCs w:val="26"/>
        </w:rPr>
        <w:t xml:space="preserve"> e </w:t>
      </w:r>
      <w:r w:rsidR="00057A68" w:rsidRPr="00A57C39">
        <w:rPr>
          <w:rFonts w:ascii="Times New Roman" w:eastAsia="Arial" w:hAnsi="Times New Roman"/>
          <w:sz w:val="26"/>
          <w:szCs w:val="26"/>
        </w:rPr>
        <w:t xml:space="preserve">sul tema della </w:t>
      </w:r>
      <w:r w:rsidR="008E5CDB">
        <w:rPr>
          <w:rFonts w:ascii="Times New Roman" w:eastAsia="Arial" w:hAnsi="Times New Roman"/>
          <w:sz w:val="26"/>
          <w:szCs w:val="26"/>
        </w:rPr>
        <w:t>Sicurezza.</w:t>
      </w:r>
    </w:p>
    <w:p w14:paraId="37DFBCFA" w14:textId="77777777" w:rsidR="00A807D0" w:rsidRDefault="00A807D0" w:rsidP="00057A68">
      <w:pPr>
        <w:spacing w:line="276" w:lineRule="auto"/>
        <w:ind w:left="280" w:right="720"/>
        <w:rPr>
          <w:rFonts w:ascii="Times New Roman" w:eastAsia="Arial" w:hAnsi="Times New Roman"/>
          <w:sz w:val="26"/>
          <w:szCs w:val="26"/>
        </w:rPr>
      </w:pPr>
    </w:p>
    <w:p w14:paraId="442B77EC" w14:textId="77777777" w:rsidR="00A807D0" w:rsidRDefault="00A807D0" w:rsidP="00057A68">
      <w:pPr>
        <w:spacing w:line="276" w:lineRule="auto"/>
        <w:ind w:left="280" w:right="720"/>
        <w:rPr>
          <w:rFonts w:ascii="Times New Roman" w:eastAsia="Arial" w:hAnsi="Times New Roman"/>
          <w:sz w:val="26"/>
          <w:szCs w:val="26"/>
        </w:rPr>
      </w:pPr>
    </w:p>
    <w:p w14:paraId="07F7B828" w14:textId="77777777" w:rsidR="00A807D0" w:rsidRDefault="00A807D0" w:rsidP="00057A68">
      <w:pPr>
        <w:spacing w:line="276" w:lineRule="auto"/>
        <w:ind w:left="280" w:right="720"/>
        <w:rPr>
          <w:rFonts w:ascii="Times New Roman" w:eastAsia="Arial" w:hAnsi="Times New Roman"/>
          <w:sz w:val="26"/>
          <w:szCs w:val="26"/>
        </w:rPr>
      </w:pPr>
    </w:p>
    <w:p w14:paraId="26783F6C" w14:textId="77777777" w:rsidR="00A807D0" w:rsidRDefault="00A807D0" w:rsidP="00057A68">
      <w:pPr>
        <w:spacing w:line="276" w:lineRule="auto"/>
        <w:ind w:left="280" w:right="720"/>
        <w:rPr>
          <w:rFonts w:ascii="Times New Roman" w:eastAsia="Arial" w:hAnsi="Times New Roman"/>
          <w:sz w:val="26"/>
          <w:szCs w:val="26"/>
        </w:rPr>
      </w:pPr>
    </w:p>
    <w:p w14:paraId="40468EF0" w14:textId="77777777" w:rsidR="00053276" w:rsidRDefault="00053276" w:rsidP="00057A68">
      <w:pPr>
        <w:spacing w:line="276" w:lineRule="auto"/>
        <w:ind w:left="280" w:right="720"/>
        <w:rPr>
          <w:rFonts w:ascii="Times New Roman" w:eastAsia="Arial" w:hAnsi="Times New Roman"/>
          <w:sz w:val="26"/>
          <w:szCs w:val="26"/>
        </w:rPr>
      </w:pPr>
    </w:p>
    <w:p w14:paraId="1E673071" w14:textId="2F8C64C3" w:rsidR="00057A68" w:rsidRPr="00A57C39" w:rsidRDefault="00057A68" w:rsidP="00443898">
      <w:pPr>
        <w:spacing w:line="276" w:lineRule="auto"/>
        <w:jc w:val="left"/>
        <w:rPr>
          <w:rFonts w:ascii="Times New Roman" w:eastAsia="Arial" w:hAnsi="Times New Roman"/>
          <w:b/>
          <w:sz w:val="26"/>
          <w:szCs w:val="26"/>
          <w:u w:val="single"/>
        </w:rPr>
      </w:pPr>
      <w:r w:rsidRPr="00A57C39">
        <w:rPr>
          <w:rFonts w:ascii="Times New Roman" w:eastAsia="Arial" w:hAnsi="Times New Roman"/>
          <w:b/>
          <w:sz w:val="26"/>
          <w:szCs w:val="26"/>
          <w:u w:val="single"/>
        </w:rPr>
        <w:lastRenderedPageBreak/>
        <w:t>PER IL MIGLIORAMENTO CONTINUO DELLE STRUTTURE E IMPIANTI</w:t>
      </w:r>
    </w:p>
    <w:p w14:paraId="39AA681A" w14:textId="77777777" w:rsidR="00057A68" w:rsidRPr="00A57C39" w:rsidRDefault="00057A68" w:rsidP="00057A68">
      <w:pPr>
        <w:spacing w:line="276" w:lineRule="auto"/>
        <w:ind w:left="140" w:right="460"/>
        <w:rPr>
          <w:rFonts w:ascii="Times New Roman" w:eastAsia="Arial" w:hAnsi="Times New Roman"/>
          <w:sz w:val="26"/>
          <w:szCs w:val="26"/>
        </w:rPr>
      </w:pPr>
      <w:r w:rsidRPr="00A57C39">
        <w:rPr>
          <w:rFonts w:ascii="Times New Roman" w:eastAsia="Arial" w:hAnsi="Times New Roman"/>
          <w:sz w:val="26"/>
          <w:szCs w:val="26"/>
          <w:highlight w:val="yellow"/>
        </w:rPr>
        <w:t>OBIETTIVO 4: RESTILING STRUTTURA DI PROPRIETÀ DELL’ISTITUTO DIOCESANO PER IL SOSTENTAMENTO DEL CLERO</w:t>
      </w:r>
    </w:p>
    <w:p w14:paraId="19405706" w14:textId="77777777" w:rsidR="00057A68" w:rsidRPr="00A57C39" w:rsidRDefault="00057A68" w:rsidP="00D304B1">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Il progetto ha come obiettivo primario la rivalutazione del complesso della struttura in particolare per quanto riguarda l’abbattimento delle barriere architettoniche al primo piano e la realizzazione di ulteriori posti per non autosufficienti.</w:t>
      </w:r>
    </w:p>
    <w:p w14:paraId="54573A80" w14:textId="77777777" w:rsidR="00057A68" w:rsidRDefault="00057A68" w:rsidP="00D304B1">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Nel corso dell’anno si stanno svolgendo incontri per sviluppare un progetto che tenga   conto delle esigenze della Cooperativa e di altri interventi di riqualificazione e   miglioramento dei servizi offerti agli ospiti.</w:t>
      </w:r>
    </w:p>
    <w:p w14:paraId="316C189E" w14:textId="77777777" w:rsidR="00057A68" w:rsidRDefault="00057A68" w:rsidP="00D304B1">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Tra l’altro si sta valutando la possibilità di intervenire all’ultimo piano con la realizzazione di impianti con pompe di calore che possono servire sia l’inverno con aria calda che l’estate.</w:t>
      </w:r>
    </w:p>
    <w:p w14:paraId="1AF93041" w14:textId="77777777" w:rsidR="00057A68" w:rsidRPr="00A57C39" w:rsidRDefault="00057A68" w:rsidP="00D304B1">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Nel merito si stanno rivalutando tutti gli spazi per far fronte alle varie necessità che si verificano in fase di progettazione con il proprietario dell’immobile:</w:t>
      </w:r>
    </w:p>
    <w:p w14:paraId="64BCF2B2" w14:textId="77777777" w:rsidR="00057A68" w:rsidRPr="00A57C39" w:rsidRDefault="00057A68" w:rsidP="00D304B1">
      <w:pPr>
        <w:spacing w:line="276" w:lineRule="auto"/>
        <w:rPr>
          <w:rFonts w:ascii="Times New Roman" w:eastAsia="Arial" w:hAnsi="Times New Roman"/>
          <w:sz w:val="26"/>
          <w:szCs w:val="26"/>
        </w:rPr>
      </w:pPr>
      <w:r w:rsidRPr="00A57C39">
        <w:rPr>
          <w:rFonts w:ascii="Times New Roman" w:eastAsia="Arial" w:hAnsi="Times New Roman"/>
          <w:sz w:val="26"/>
          <w:szCs w:val="26"/>
        </w:rPr>
        <w:t>-  spazi comuni e spogliatoio;</w:t>
      </w:r>
    </w:p>
    <w:p w14:paraId="3FB782A3" w14:textId="77777777" w:rsidR="00057A68" w:rsidRPr="00A57C39" w:rsidRDefault="00057A68" w:rsidP="00057A68">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 uffici piano terra;</w:t>
      </w:r>
    </w:p>
    <w:p w14:paraId="7E1B773C" w14:textId="77777777" w:rsidR="00057A68" w:rsidRPr="00A57C39" w:rsidRDefault="00057A68" w:rsidP="00057A68">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-magazzini per alimenti deperibili e non deperibili;</w:t>
      </w:r>
    </w:p>
    <w:p w14:paraId="7EBA38B2" w14:textId="77777777" w:rsidR="00057A68" w:rsidRDefault="00057A68" w:rsidP="00057A68">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-fisioterapia ed altri servizi.</w:t>
      </w:r>
    </w:p>
    <w:p w14:paraId="6871DFF8" w14:textId="77777777" w:rsidR="00B038C8" w:rsidRDefault="00B038C8" w:rsidP="00057A68">
      <w:pPr>
        <w:spacing w:line="276" w:lineRule="auto"/>
        <w:ind w:right="720"/>
        <w:rPr>
          <w:rFonts w:ascii="Times New Roman" w:eastAsia="Arial" w:hAnsi="Times New Roman"/>
          <w:sz w:val="16"/>
          <w:szCs w:val="16"/>
        </w:rPr>
      </w:pPr>
    </w:p>
    <w:p w14:paraId="2870618D" w14:textId="77777777" w:rsidR="00057A68" w:rsidRPr="00A57C39" w:rsidRDefault="00057A68" w:rsidP="00A329E5">
      <w:pPr>
        <w:spacing w:line="276" w:lineRule="auto"/>
        <w:ind w:right="460"/>
        <w:rPr>
          <w:rFonts w:ascii="Times New Roman" w:eastAsia="Arial" w:hAnsi="Times New Roman"/>
          <w:sz w:val="26"/>
          <w:szCs w:val="26"/>
        </w:rPr>
      </w:pPr>
      <w:r w:rsidRPr="00A57C39">
        <w:rPr>
          <w:rFonts w:ascii="Times New Roman" w:eastAsia="Arial" w:hAnsi="Times New Roman"/>
          <w:sz w:val="26"/>
          <w:szCs w:val="26"/>
          <w:highlight w:val="yellow"/>
        </w:rPr>
        <w:t>OBIETTIVO 5: LAVORI DI MANUTENZIONE ORDINARIA ALL’INTERNO DELLA STRUTTURA E CONSOLIDAMENTO SERVIZI IN ESSERE</w:t>
      </w:r>
    </w:p>
    <w:p w14:paraId="17F2D5F4" w14:textId="4CEC3A06" w:rsidR="00057A68" w:rsidRPr="00A57C39" w:rsidRDefault="00057A68" w:rsidP="00057A68">
      <w:pPr>
        <w:spacing w:line="276" w:lineRule="auto"/>
        <w:ind w:right="720"/>
        <w:rPr>
          <w:rFonts w:ascii="Times New Roman" w:hAnsi="Times New Roman"/>
          <w:sz w:val="26"/>
          <w:szCs w:val="26"/>
        </w:rPr>
      </w:pPr>
      <w:r w:rsidRPr="00A57C39">
        <w:rPr>
          <w:rFonts w:ascii="Times New Roman" w:hAnsi="Times New Roman"/>
          <w:sz w:val="26"/>
          <w:szCs w:val="26"/>
        </w:rPr>
        <w:t xml:space="preserve">Nel corso </w:t>
      </w:r>
      <w:r w:rsidR="002A7350">
        <w:rPr>
          <w:rFonts w:ascii="Times New Roman" w:hAnsi="Times New Roman"/>
          <w:sz w:val="26"/>
          <w:szCs w:val="26"/>
        </w:rPr>
        <w:t>di questi due anni</w:t>
      </w:r>
      <w:r w:rsidRPr="00A57C39">
        <w:rPr>
          <w:rFonts w:ascii="Times New Roman" w:hAnsi="Times New Roman"/>
          <w:sz w:val="26"/>
          <w:szCs w:val="26"/>
        </w:rPr>
        <w:t xml:space="preserve"> sono stati svolti lavori di miglioramento all’interno della struttura quali imbiancatura delle varie stanze e salone di intrattenimento degli ospiti.</w:t>
      </w:r>
    </w:p>
    <w:p w14:paraId="5A06B2E7" w14:textId="77777777" w:rsidR="00057A68" w:rsidRPr="00A57C39" w:rsidRDefault="00057A68" w:rsidP="00057A68">
      <w:pPr>
        <w:spacing w:line="276" w:lineRule="auto"/>
        <w:ind w:right="720"/>
        <w:rPr>
          <w:rFonts w:ascii="Times New Roman" w:eastAsia="Arial" w:hAnsi="Times New Roman"/>
          <w:sz w:val="26"/>
          <w:szCs w:val="26"/>
        </w:rPr>
      </w:pPr>
      <w:r w:rsidRPr="00A57C39">
        <w:rPr>
          <w:rFonts w:ascii="Times New Roman" w:hAnsi="Times New Roman"/>
          <w:sz w:val="26"/>
          <w:szCs w:val="26"/>
        </w:rPr>
        <w:t xml:space="preserve">Sono state sostituite tutte le luci con LED sia sul salone che negli spazi comuni ed effettuati lavori di sostituzione </w:t>
      </w:r>
      <w:r w:rsidRPr="00A57C39">
        <w:rPr>
          <w:rFonts w:ascii="Times New Roman" w:eastAsia="Arial" w:hAnsi="Times New Roman"/>
          <w:sz w:val="26"/>
          <w:szCs w:val="26"/>
        </w:rPr>
        <w:t>di infissi all’ultimo piano.</w:t>
      </w:r>
    </w:p>
    <w:p w14:paraId="76F1734F" w14:textId="2DE9637C" w:rsidR="00057A68" w:rsidRPr="00A57C39" w:rsidRDefault="00057A68" w:rsidP="00162023">
      <w:pPr>
        <w:suppressAutoHyphens w:val="0"/>
        <w:spacing w:line="276" w:lineRule="auto"/>
        <w:rPr>
          <w:rFonts w:ascii="Times New Roman" w:hAnsi="Times New Roman"/>
          <w:sz w:val="26"/>
          <w:szCs w:val="26"/>
          <w:u w:val="single"/>
        </w:rPr>
      </w:pPr>
      <w:r w:rsidRPr="00A57C39">
        <w:rPr>
          <w:rFonts w:ascii="Times New Roman" w:hAnsi="Times New Roman"/>
          <w:sz w:val="26"/>
          <w:szCs w:val="26"/>
          <w:u w:val="single"/>
        </w:rPr>
        <w:t>Linea wi-fi con centralino VOIP su tutta la struttura con relativo passaggio dei cavi              cablati, vista la tipologia di struttura dislocata in tre piani.</w:t>
      </w:r>
    </w:p>
    <w:p w14:paraId="27E18A7F" w14:textId="77777777" w:rsidR="00057A68" w:rsidRPr="00A57C39" w:rsidRDefault="00057A68" w:rsidP="00057A68">
      <w:pPr>
        <w:spacing w:line="276" w:lineRule="auto"/>
        <w:rPr>
          <w:rFonts w:ascii="Times New Roman" w:hAnsi="Times New Roman"/>
          <w:sz w:val="26"/>
          <w:szCs w:val="26"/>
          <w:u w:val="single"/>
        </w:rPr>
      </w:pPr>
      <w:r w:rsidRPr="00A57C39">
        <w:rPr>
          <w:rFonts w:ascii="Times New Roman" w:hAnsi="Times New Roman"/>
          <w:sz w:val="26"/>
          <w:szCs w:val="26"/>
          <w:u w:val="single"/>
        </w:rPr>
        <w:t>Questo intervento ci ha permesso oltre che la sostituzione del vecchio centralino con telefoni cordless su tutti i piani, di avere la linea internet in tutta la struttura, rendendo così possibile l’effettuazione di videochiamate ovunque.</w:t>
      </w:r>
    </w:p>
    <w:p w14:paraId="78A8F08F" w14:textId="77777777" w:rsidR="00057A68" w:rsidRDefault="00057A68" w:rsidP="00057A68">
      <w:pPr>
        <w:spacing w:line="276" w:lineRule="auto"/>
        <w:rPr>
          <w:rFonts w:ascii="Times New Roman" w:hAnsi="Times New Roman"/>
          <w:sz w:val="26"/>
          <w:szCs w:val="26"/>
        </w:rPr>
      </w:pPr>
      <w:r w:rsidRPr="00A57C39">
        <w:rPr>
          <w:rFonts w:ascii="Times New Roman" w:hAnsi="Times New Roman"/>
          <w:sz w:val="26"/>
          <w:szCs w:val="26"/>
        </w:rPr>
        <w:t xml:space="preserve">La programmazione per l’acquisto di apparecchiature </w:t>
      </w:r>
      <w:proofErr w:type="spellStart"/>
      <w:r w:rsidRPr="00A57C39">
        <w:rPr>
          <w:rFonts w:ascii="Times New Roman" w:hAnsi="Times New Roman"/>
          <w:sz w:val="26"/>
          <w:szCs w:val="26"/>
        </w:rPr>
        <w:t>elettrobiomedicali</w:t>
      </w:r>
      <w:proofErr w:type="spellEnd"/>
      <w:r w:rsidRPr="00A57C39">
        <w:rPr>
          <w:rFonts w:ascii="Times New Roman" w:hAnsi="Times New Roman"/>
          <w:sz w:val="26"/>
          <w:szCs w:val="26"/>
        </w:rPr>
        <w:t xml:space="preserve"> o di altra attrezzatura che solitamente richiediamo tramite il Finanziamento della Fondazione Cassa di Risparmio di Perugia tramite la presentazione di un progetto, è stata rimandata alle prossime annualità.</w:t>
      </w:r>
    </w:p>
    <w:p w14:paraId="3D8B6158" w14:textId="77777777" w:rsidR="00A807D0" w:rsidRDefault="00A807D0" w:rsidP="00057A68">
      <w:pPr>
        <w:spacing w:line="276" w:lineRule="auto"/>
        <w:rPr>
          <w:rFonts w:ascii="Times New Roman" w:hAnsi="Times New Roman"/>
          <w:sz w:val="26"/>
          <w:szCs w:val="26"/>
        </w:rPr>
      </w:pPr>
    </w:p>
    <w:p w14:paraId="6A50B5DE" w14:textId="77777777" w:rsidR="00A807D0" w:rsidRDefault="00A807D0" w:rsidP="00057A68">
      <w:pPr>
        <w:spacing w:line="276" w:lineRule="auto"/>
        <w:rPr>
          <w:rFonts w:ascii="Times New Roman" w:hAnsi="Times New Roman"/>
          <w:sz w:val="26"/>
          <w:szCs w:val="26"/>
        </w:rPr>
      </w:pPr>
    </w:p>
    <w:p w14:paraId="705BAD29" w14:textId="77777777" w:rsidR="00A807D0" w:rsidRPr="00A57C39" w:rsidRDefault="00A807D0" w:rsidP="00057A68">
      <w:pPr>
        <w:spacing w:line="276" w:lineRule="auto"/>
        <w:rPr>
          <w:rFonts w:ascii="Times New Roman" w:hAnsi="Times New Roman"/>
          <w:sz w:val="26"/>
          <w:szCs w:val="26"/>
        </w:rPr>
      </w:pPr>
    </w:p>
    <w:p w14:paraId="70CF5F48" w14:textId="77777777" w:rsidR="00053276" w:rsidRDefault="00053276" w:rsidP="00057A68">
      <w:pPr>
        <w:spacing w:line="276" w:lineRule="auto"/>
        <w:rPr>
          <w:rFonts w:ascii="Times New Roman" w:hAnsi="Times New Roman"/>
          <w:sz w:val="16"/>
          <w:szCs w:val="16"/>
        </w:rPr>
      </w:pPr>
    </w:p>
    <w:p w14:paraId="367C77F6" w14:textId="77777777" w:rsidR="00053276" w:rsidRDefault="00053276" w:rsidP="00057A68">
      <w:pPr>
        <w:spacing w:line="276" w:lineRule="auto"/>
        <w:rPr>
          <w:rFonts w:ascii="Times New Roman" w:hAnsi="Times New Roman"/>
          <w:sz w:val="16"/>
          <w:szCs w:val="16"/>
        </w:rPr>
      </w:pPr>
    </w:p>
    <w:p w14:paraId="598E5F3A" w14:textId="10470E61" w:rsidR="00A03374" w:rsidRPr="00A03374" w:rsidRDefault="00053276" w:rsidP="00057A68">
      <w:pPr>
        <w:spacing w:line="276" w:lineRule="auto"/>
        <w:rPr>
          <w:rFonts w:ascii="Times New Roman" w:hAnsi="Times New Roman"/>
          <w:szCs w:val="24"/>
        </w:rPr>
      </w:pPr>
      <w:r w:rsidRPr="00053276">
        <w:rPr>
          <w:rFonts w:ascii="Times New Roman" w:hAnsi="Times New Roman"/>
          <w:szCs w:val="24"/>
          <w:highlight w:val="yellow"/>
        </w:rPr>
        <w:lastRenderedPageBreak/>
        <w:t>DOBLO’ PER SERVIZI ALL’ESTERNO DELLA STRUTTURA.</w:t>
      </w:r>
    </w:p>
    <w:p w14:paraId="7E8920F9" w14:textId="41E50BB6" w:rsidR="00443898" w:rsidRDefault="00053276" w:rsidP="00057A68">
      <w:pPr>
        <w:spacing w:line="276" w:lineRule="auto"/>
        <w:rPr>
          <w:rFonts w:ascii="Times New Roman" w:hAnsi="Times New Roman"/>
          <w:sz w:val="26"/>
          <w:szCs w:val="26"/>
        </w:rPr>
      </w:pPr>
      <w:r>
        <w:rPr>
          <w:rFonts w:ascii="Times New Roman" w:hAnsi="Times New Roman"/>
          <w:sz w:val="26"/>
          <w:szCs w:val="26"/>
        </w:rPr>
        <w:t>La</w:t>
      </w:r>
      <w:r w:rsidR="00A03374">
        <w:rPr>
          <w:rFonts w:ascii="Times New Roman" w:hAnsi="Times New Roman"/>
          <w:sz w:val="26"/>
          <w:szCs w:val="26"/>
        </w:rPr>
        <w:t xml:space="preserve"> struttura possiede un doblò che permette di accompagnare gli ospiti a visite e controlli ed eventuali uscite giornaliere; si sta valutando la possibilità di svolgere servizi di assistenza alle famiglie presso il proprio domicilio o di fornire prestazioni di tipo infermieristico</w:t>
      </w:r>
      <w:r>
        <w:rPr>
          <w:rFonts w:ascii="Times New Roman" w:hAnsi="Times New Roman"/>
          <w:sz w:val="26"/>
          <w:szCs w:val="26"/>
        </w:rPr>
        <w:t xml:space="preserve"> o più</w:t>
      </w:r>
      <w:r w:rsidR="00A03374">
        <w:rPr>
          <w:rFonts w:ascii="Times New Roman" w:hAnsi="Times New Roman"/>
          <w:sz w:val="26"/>
          <w:szCs w:val="26"/>
        </w:rPr>
        <w:t xml:space="preserve"> in generale fornire vari tipi di servizi all’interno dell</w:t>
      </w:r>
      <w:r w:rsidR="007B5C7B">
        <w:rPr>
          <w:rFonts w:ascii="Times New Roman" w:hAnsi="Times New Roman"/>
          <w:sz w:val="26"/>
          <w:szCs w:val="26"/>
        </w:rPr>
        <w:t>e</w:t>
      </w:r>
      <w:r w:rsidR="00A03374">
        <w:rPr>
          <w:rFonts w:ascii="Times New Roman" w:hAnsi="Times New Roman"/>
          <w:sz w:val="26"/>
          <w:szCs w:val="26"/>
        </w:rPr>
        <w:t xml:space="preserve"> famiglie in difficoltà.</w:t>
      </w:r>
    </w:p>
    <w:p w14:paraId="6E668C56" w14:textId="77777777" w:rsidR="00A03374" w:rsidRPr="00A03374" w:rsidRDefault="00A03374" w:rsidP="00057A68">
      <w:pPr>
        <w:spacing w:line="276" w:lineRule="auto"/>
        <w:rPr>
          <w:rFonts w:ascii="Times New Roman" w:hAnsi="Times New Roman"/>
          <w:sz w:val="26"/>
          <w:szCs w:val="26"/>
        </w:rPr>
      </w:pPr>
    </w:p>
    <w:p w14:paraId="1F1D546F" w14:textId="6F22B6FA" w:rsidR="00057A68" w:rsidRPr="00A57C39" w:rsidRDefault="00000000" w:rsidP="00057A68">
      <w:pPr>
        <w:spacing w:line="276" w:lineRule="auto"/>
        <w:rPr>
          <w:rFonts w:ascii="Times New Roman" w:eastAsia="Arial" w:hAnsi="Times New Roman"/>
          <w:sz w:val="26"/>
          <w:szCs w:val="26"/>
        </w:rPr>
      </w:pPr>
      <w:r>
        <w:rPr>
          <w:rFonts w:ascii="Times New Roman" w:hAnsi="Times New Roman"/>
          <w:sz w:val="26"/>
          <w:szCs w:val="26"/>
        </w:rPr>
        <w:pict w14:anchorId="30F734B4">
          <v:rect id="_x0000_s1030" style="position:absolute;left:0;text-align:left;margin-left:13.05pt;margin-top:.9pt;width:1.45pt;height:1.45pt;z-index:-251653120" o:userdrawn="t" fillcolor="#984806" strokecolor="none"/>
        </w:pict>
      </w:r>
      <w:r>
        <w:rPr>
          <w:rFonts w:ascii="Times New Roman" w:hAnsi="Times New Roman"/>
          <w:sz w:val="26"/>
          <w:szCs w:val="26"/>
        </w:rPr>
        <w:pict w14:anchorId="16ADBCB4">
          <v:rect id="_x0000_s1031" style="position:absolute;left:0;text-align:left;margin-left:14.5pt;margin-top:.9pt;width:1.3pt;height:1.3pt;z-index:-251652096" o:userdrawn="t" fillcolor="#984806" strokecolor="none"/>
        </w:pict>
      </w:r>
      <w:r>
        <w:rPr>
          <w:rFonts w:ascii="Times New Roman" w:hAnsi="Times New Roman"/>
          <w:sz w:val="26"/>
          <w:szCs w:val="26"/>
        </w:rPr>
        <w:pict w14:anchorId="222CFAAB">
          <v:line id="_x0000_s1032" style="position:absolute;left:0;text-align:left;z-index:-251651072" from="446.15pt,2.3pt" to="447.45pt,2.3pt" o:userdrawn="t" strokecolor="#984806" strokeweight=".04217mm"/>
        </w:pict>
      </w:r>
      <w:bookmarkStart w:id="24" w:name="page7"/>
      <w:bookmarkEnd w:id="24"/>
      <w:r w:rsidR="00057A68" w:rsidRPr="00A57C39">
        <w:rPr>
          <w:rFonts w:ascii="Times New Roman" w:eastAsia="Arial" w:hAnsi="Times New Roman"/>
          <w:sz w:val="26"/>
          <w:szCs w:val="26"/>
        </w:rPr>
        <w:t xml:space="preserve"> </w:t>
      </w:r>
      <w:r w:rsidR="00057A68" w:rsidRPr="00A57C39">
        <w:rPr>
          <w:rFonts w:ascii="Times New Roman" w:eastAsia="Arial" w:hAnsi="Times New Roman"/>
          <w:sz w:val="26"/>
          <w:szCs w:val="26"/>
          <w:highlight w:val="yellow"/>
        </w:rPr>
        <w:t>ANIMAZIONE</w:t>
      </w:r>
    </w:p>
    <w:p w14:paraId="433CFA3E" w14:textId="2273098E" w:rsidR="00057A68" w:rsidRPr="00A57C39" w:rsidRDefault="00057A68" w:rsidP="00057A68">
      <w:pPr>
        <w:spacing w:line="276" w:lineRule="auto"/>
        <w:rPr>
          <w:rFonts w:ascii="Times New Roman" w:eastAsia="Arial" w:hAnsi="Times New Roman"/>
          <w:sz w:val="26"/>
          <w:szCs w:val="26"/>
        </w:rPr>
      </w:pPr>
      <w:r w:rsidRPr="00A57C39">
        <w:rPr>
          <w:rFonts w:ascii="Times New Roman" w:eastAsia="Arial" w:hAnsi="Times New Roman"/>
          <w:sz w:val="26"/>
          <w:szCs w:val="26"/>
        </w:rPr>
        <w:t xml:space="preserve"> </w:t>
      </w:r>
      <w:r w:rsidRPr="00A57C39">
        <w:rPr>
          <w:rFonts w:ascii="Times New Roman" w:eastAsia="Arial" w:hAnsi="Times New Roman"/>
          <w:sz w:val="26"/>
          <w:szCs w:val="26"/>
          <w:highlight w:val="yellow"/>
        </w:rPr>
        <w:t>“Insieme è bello”</w:t>
      </w:r>
    </w:p>
    <w:p w14:paraId="1374027E" w14:textId="6C1DE5B8" w:rsidR="00057A68" w:rsidRPr="00A57C39" w:rsidRDefault="00057A68" w:rsidP="00A03374">
      <w:pPr>
        <w:spacing w:line="276" w:lineRule="auto"/>
        <w:rPr>
          <w:rFonts w:ascii="Times New Roman" w:eastAsia="Arial" w:hAnsi="Times New Roman"/>
          <w:sz w:val="26"/>
          <w:szCs w:val="26"/>
        </w:rPr>
      </w:pPr>
      <w:r w:rsidRPr="00A57C39">
        <w:rPr>
          <w:rFonts w:ascii="Times New Roman" w:eastAsia="Arial" w:hAnsi="Times New Roman"/>
          <w:sz w:val="26"/>
          <w:szCs w:val="26"/>
        </w:rPr>
        <w:t>Progetto proposto dalla Cooperativa prima dell’emergenza Covid-19 e tutt’ora sospeso vista la situazione</w:t>
      </w:r>
      <w:r w:rsidR="00B038C8">
        <w:rPr>
          <w:rFonts w:ascii="Times New Roman" w:eastAsia="Arial" w:hAnsi="Times New Roman"/>
          <w:sz w:val="26"/>
          <w:szCs w:val="26"/>
        </w:rPr>
        <w:t>; l</w:t>
      </w:r>
      <w:r w:rsidRPr="00A57C39">
        <w:rPr>
          <w:rFonts w:ascii="Times New Roman" w:eastAsia="Arial" w:hAnsi="Times New Roman"/>
          <w:sz w:val="26"/>
          <w:szCs w:val="26"/>
        </w:rPr>
        <w:t xml:space="preserve">’obiettivo è quello di coinvolgere le classi della scuola primaria del Comune di </w:t>
      </w:r>
      <w:proofErr w:type="gramStart"/>
      <w:r w:rsidRPr="00A57C39">
        <w:rPr>
          <w:rFonts w:ascii="Times New Roman" w:eastAsia="Arial" w:hAnsi="Times New Roman"/>
          <w:sz w:val="26"/>
          <w:szCs w:val="26"/>
        </w:rPr>
        <w:t>Collazzone  tramite</w:t>
      </w:r>
      <w:proofErr w:type="gramEnd"/>
      <w:r w:rsidRPr="00A57C39">
        <w:rPr>
          <w:rFonts w:ascii="Times New Roman" w:eastAsia="Arial" w:hAnsi="Times New Roman"/>
          <w:sz w:val="26"/>
          <w:szCs w:val="26"/>
        </w:rPr>
        <w:t xml:space="preserve"> incontri con gli anziani della struttura e la creazione di materiale insieme ai bambini.</w:t>
      </w:r>
    </w:p>
    <w:p w14:paraId="00C63B89" w14:textId="77777777" w:rsidR="00DC1607" w:rsidRPr="00DC1607" w:rsidRDefault="00DC1607" w:rsidP="00057A68">
      <w:pPr>
        <w:spacing w:line="276" w:lineRule="auto"/>
        <w:rPr>
          <w:rFonts w:ascii="Times New Roman" w:eastAsia="Arial" w:hAnsi="Times New Roman"/>
          <w:sz w:val="16"/>
          <w:szCs w:val="16"/>
        </w:rPr>
      </w:pPr>
    </w:p>
    <w:p w14:paraId="57F14E47" w14:textId="2D038BDA" w:rsidR="00057A68" w:rsidRPr="00A57C39" w:rsidRDefault="00057A68" w:rsidP="00057A68">
      <w:pPr>
        <w:spacing w:line="276" w:lineRule="auto"/>
        <w:rPr>
          <w:rFonts w:ascii="Times New Roman" w:eastAsia="Arial" w:hAnsi="Times New Roman"/>
          <w:sz w:val="26"/>
          <w:szCs w:val="26"/>
        </w:rPr>
      </w:pPr>
      <w:r w:rsidRPr="00A57C39">
        <w:rPr>
          <w:rFonts w:ascii="Times New Roman" w:eastAsia="Arial" w:hAnsi="Times New Roman"/>
          <w:sz w:val="26"/>
          <w:szCs w:val="26"/>
        </w:rPr>
        <w:t xml:space="preserve">  </w:t>
      </w:r>
      <w:r w:rsidRPr="00A57C39">
        <w:rPr>
          <w:rFonts w:ascii="Times New Roman" w:eastAsia="Arial" w:hAnsi="Times New Roman"/>
          <w:sz w:val="26"/>
          <w:szCs w:val="26"/>
          <w:highlight w:val="yellow"/>
        </w:rPr>
        <w:t>SERVIZIO CIVILE</w:t>
      </w:r>
    </w:p>
    <w:p w14:paraId="5F54E025" w14:textId="5C699C62" w:rsidR="00057A68" w:rsidRPr="00A57C39" w:rsidRDefault="00057A68" w:rsidP="00057A68">
      <w:pPr>
        <w:spacing w:line="276" w:lineRule="auto"/>
        <w:rPr>
          <w:rFonts w:ascii="Times New Roman" w:eastAsia="Arial" w:hAnsi="Times New Roman"/>
          <w:sz w:val="26"/>
          <w:szCs w:val="26"/>
        </w:rPr>
      </w:pPr>
      <w:r w:rsidRPr="00A57C39">
        <w:rPr>
          <w:rFonts w:ascii="Times New Roman" w:eastAsia="Arial" w:hAnsi="Times New Roman"/>
          <w:sz w:val="26"/>
          <w:szCs w:val="26"/>
        </w:rPr>
        <w:t xml:space="preserve"> </w:t>
      </w:r>
      <w:r w:rsidRPr="00A57C39">
        <w:rPr>
          <w:rFonts w:ascii="Times New Roman" w:eastAsia="Arial" w:hAnsi="Times New Roman"/>
          <w:sz w:val="26"/>
          <w:szCs w:val="26"/>
          <w:highlight w:val="yellow"/>
        </w:rPr>
        <w:t>Progetto “Time to care”</w:t>
      </w:r>
    </w:p>
    <w:p w14:paraId="4F7A64CF" w14:textId="5DA55F89" w:rsidR="00057A68" w:rsidRDefault="00057A68" w:rsidP="00A03374">
      <w:pPr>
        <w:spacing w:line="276" w:lineRule="auto"/>
        <w:ind w:right="720"/>
        <w:rPr>
          <w:rFonts w:ascii="Times New Roman" w:eastAsia="Arial" w:hAnsi="Times New Roman"/>
          <w:sz w:val="26"/>
          <w:szCs w:val="26"/>
        </w:rPr>
      </w:pPr>
      <w:r w:rsidRPr="00A57C39">
        <w:rPr>
          <w:rFonts w:ascii="Times New Roman" w:eastAsia="Arial" w:hAnsi="Times New Roman"/>
          <w:sz w:val="26"/>
          <w:szCs w:val="26"/>
        </w:rPr>
        <w:t>Da giugno 2022 la Cooperativa per il primo anno si è accreditata per il Servizio Civile</w:t>
      </w:r>
      <w:r w:rsidR="00DC1607">
        <w:rPr>
          <w:rFonts w:ascii="Times New Roman" w:eastAsia="Arial" w:hAnsi="Times New Roman"/>
          <w:sz w:val="26"/>
          <w:szCs w:val="26"/>
        </w:rPr>
        <w:t xml:space="preserve">; </w:t>
      </w:r>
      <w:r w:rsidRPr="00A57C39">
        <w:rPr>
          <w:rFonts w:ascii="Times New Roman" w:eastAsia="Arial" w:hAnsi="Times New Roman"/>
          <w:sz w:val="26"/>
          <w:szCs w:val="26"/>
        </w:rPr>
        <w:t xml:space="preserve">sarà presente per un anno </w:t>
      </w:r>
      <w:r w:rsidR="00AC395B">
        <w:rPr>
          <w:rFonts w:ascii="Times New Roman" w:eastAsia="Arial" w:hAnsi="Times New Roman"/>
          <w:sz w:val="26"/>
          <w:szCs w:val="26"/>
        </w:rPr>
        <w:t>due</w:t>
      </w:r>
      <w:r w:rsidRPr="00A57C39">
        <w:rPr>
          <w:rFonts w:ascii="Times New Roman" w:eastAsia="Arial" w:hAnsi="Times New Roman"/>
          <w:sz w:val="26"/>
          <w:szCs w:val="26"/>
        </w:rPr>
        <w:t xml:space="preserve"> </w:t>
      </w:r>
      <w:r w:rsidR="00DC1607">
        <w:rPr>
          <w:rFonts w:ascii="Times New Roman" w:eastAsia="Arial" w:hAnsi="Times New Roman"/>
          <w:sz w:val="26"/>
          <w:szCs w:val="26"/>
        </w:rPr>
        <w:t>volontari</w:t>
      </w:r>
      <w:r w:rsidRPr="00A57C39">
        <w:rPr>
          <w:rFonts w:ascii="Times New Roman" w:eastAsia="Arial" w:hAnsi="Times New Roman"/>
          <w:sz w:val="26"/>
          <w:szCs w:val="26"/>
        </w:rPr>
        <w:t xml:space="preserve"> che svolger</w:t>
      </w:r>
      <w:r w:rsidR="00AC395B">
        <w:rPr>
          <w:rFonts w:ascii="Times New Roman" w:eastAsia="Arial" w:hAnsi="Times New Roman"/>
          <w:sz w:val="26"/>
          <w:szCs w:val="26"/>
        </w:rPr>
        <w:t xml:space="preserve">anno </w:t>
      </w:r>
      <w:r w:rsidRPr="00A57C39">
        <w:rPr>
          <w:rFonts w:ascii="Times New Roman" w:eastAsia="Arial" w:hAnsi="Times New Roman"/>
          <w:sz w:val="26"/>
          <w:szCs w:val="26"/>
        </w:rPr>
        <w:t xml:space="preserve">attività ricreative come previsto dal progetto e coinvolgerà gli anziani con </w:t>
      </w:r>
      <w:r w:rsidR="00DC1607">
        <w:rPr>
          <w:rFonts w:ascii="Times New Roman" w:eastAsia="Arial" w:hAnsi="Times New Roman"/>
          <w:sz w:val="26"/>
          <w:szCs w:val="26"/>
        </w:rPr>
        <w:t xml:space="preserve">attività coordinate con AS: lettura giornale, visione film, Memory, </w:t>
      </w:r>
      <w:proofErr w:type="spellStart"/>
      <w:proofErr w:type="gramStart"/>
      <w:r w:rsidR="00DC1607">
        <w:rPr>
          <w:rFonts w:ascii="Times New Roman" w:eastAsia="Arial" w:hAnsi="Times New Roman"/>
          <w:sz w:val="26"/>
          <w:szCs w:val="26"/>
        </w:rPr>
        <w:t>ecc</w:t>
      </w:r>
      <w:proofErr w:type="spellEnd"/>
      <w:r w:rsidR="00DC1607">
        <w:rPr>
          <w:rFonts w:ascii="Times New Roman" w:eastAsia="Arial" w:hAnsi="Times New Roman"/>
          <w:sz w:val="26"/>
          <w:szCs w:val="26"/>
        </w:rPr>
        <w:t>….</w:t>
      </w:r>
      <w:proofErr w:type="gramEnd"/>
      <w:r w:rsidR="00DC1607">
        <w:rPr>
          <w:rFonts w:ascii="Times New Roman" w:eastAsia="Arial" w:hAnsi="Times New Roman"/>
          <w:sz w:val="26"/>
          <w:szCs w:val="26"/>
        </w:rPr>
        <w:t>.</w:t>
      </w:r>
    </w:p>
    <w:p w14:paraId="49090D77" w14:textId="1C54BDB6" w:rsidR="008E5CDB" w:rsidRPr="00A57C39" w:rsidRDefault="008E5CDB" w:rsidP="00A03374">
      <w:pPr>
        <w:spacing w:line="276" w:lineRule="auto"/>
        <w:ind w:right="720"/>
        <w:rPr>
          <w:rFonts w:ascii="Times New Roman" w:eastAsia="Arial" w:hAnsi="Times New Roman"/>
          <w:sz w:val="26"/>
          <w:szCs w:val="26"/>
        </w:rPr>
      </w:pPr>
      <w:r>
        <w:rPr>
          <w:rFonts w:ascii="Times New Roman" w:eastAsia="Arial" w:hAnsi="Times New Roman"/>
          <w:sz w:val="26"/>
          <w:szCs w:val="26"/>
        </w:rPr>
        <w:t>Verranno coinvolti altri volontari anche per l’anno 2023.</w:t>
      </w:r>
    </w:p>
    <w:p w14:paraId="257A3FA1" w14:textId="77777777" w:rsidR="00057A68" w:rsidRPr="00A57C39" w:rsidRDefault="00057A68" w:rsidP="00057A68">
      <w:pPr>
        <w:spacing w:line="276" w:lineRule="auto"/>
        <w:ind w:left="280" w:right="720"/>
        <w:rPr>
          <w:rFonts w:ascii="Times New Roman" w:eastAsia="Arial" w:hAnsi="Times New Roman"/>
          <w:sz w:val="26"/>
          <w:szCs w:val="26"/>
        </w:rPr>
      </w:pPr>
    </w:p>
    <w:p w14:paraId="0BCA5C71" w14:textId="6ABFC879" w:rsidR="00C261E2" w:rsidRDefault="00DB7450">
      <w:pPr>
        <w:rPr>
          <w:rFonts w:ascii="Times New Roman" w:hAnsi="Times New Roman"/>
          <w:sz w:val="26"/>
          <w:szCs w:val="26"/>
        </w:rPr>
      </w:pPr>
      <w:proofErr w:type="gramStart"/>
      <w:r>
        <w:rPr>
          <w:rFonts w:ascii="Times New Roman" w:hAnsi="Times New Roman"/>
          <w:sz w:val="26"/>
          <w:szCs w:val="26"/>
        </w:rPr>
        <w:t>Data  08.04.2023</w:t>
      </w:r>
      <w:proofErr w:type="gramEnd"/>
    </w:p>
    <w:p w14:paraId="6D491D23" w14:textId="77777777" w:rsidR="00C261E2" w:rsidRDefault="00C261E2">
      <w:pPr>
        <w:rPr>
          <w:rFonts w:ascii="Times New Roman" w:hAnsi="Times New Roman"/>
          <w:szCs w:val="24"/>
        </w:rPr>
      </w:pPr>
    </w:p>
    <w:p w14:paraId="136549EC" w14:textId="77777777" w:rsidR="00B038C8" w:rsidRDefault="00B038C8">
      <w:pPr>
        <w:rPr>
          <w:rFonts w:ascii="Times New Roman" w:hAnsi="Times New Roman"/>
          <w:szCs w:val="24"/>
        </w:rPr>
      </w:pPr>
    </w:p>
    <w:p w14:paraId="74FBF2C1" w14:textId="77777777" w:rsidR="00C261E2" w:rsidRDefault="00DB7450">
      <w:pPr>
        <w:rPr>
          <w:rFonts w:ascii="Times New Roman" w:hAnsi="Times New Roman"/>
          <w:szCs w:val="24"/>
        </w:rPr>
      </w:pPr>
      <w:r>
        <w:rPr>
          <w:rFonts w:ascii="Times New Roman" w:hAnsi="Times New Roman"/>
          <w:szCs w:val="24"/>
        </w:rPr>
        <w:t>IL PRESIDENTE</w:t>
      </w:r>
    </w:p>
    <w:p w14:paraId="009CD2F3" w14:textId="77777777" w:rsidR="00C261E2" w:rsidRDefault="00DB7450">
      <w:pPr>
        <w:rPr>
          <w:rFonts w:ascii="Times New Roman" w:hAnsi="Times New Roman"/>
          <w:szCs w:val="24"/>
        </w:rPr>
      </w:pPr>
      <w:r>
        <w:rPr>
          <w:rFonts w:ascii="Times New Roman" w:hAnsi="Times New Roman"/>
          <w:szCs w:val="24"/>
        </w:rPr>
        <w:t>_________________________</w:t>
      </w:r>
    </w:p>
    <w:p w14:paraId="1B555912" w14:textId="77777777" w:rsidR="00C261E2" w:rsidRDefault="00C261E2">
      <w:pPr>
        <w:rPr>
          <w:rFonts w:ascii="Times New Roman" w:hAnsi="Times New Roman"/>
          <w:szCs w:val="24"/>
        </w:rPr>
      </w:pPr>
    </w:p>
    <w:p w14:paraId="3446C223" w14:textId="77777777" w:rsidR="00C261E2" w:rsidRDefault="00DB7450">
      <w:pPr>
        <w:rPr>
          <w:rFonts w:ascii="Times New Roman" w:hAnsi="Times New Roman"/>
          <w:szCs w:val="24"/>
        </w:rPr>
      </w:pPr>
      <w:r>
        <w:rPr>
          <w:rFonts w:ascii="Times New Roman" w:hAnsi="Times New Roman"/>
          <w:szCs w:val="24"/>
        </w:rPr>
        <w:t>IL DIRETTORE SANITARIO</w:t>
      </w:r>
    </w:p>
    <w:p w14:paraId="19927958" w14:textId="77777777" w:rsidR="00C261E2" w:rsidRDefault="00DB7450">
      <w:pPr>
        <w:rPr>
          <w:rFonts w:ascii="Times New Roman" w:hAnsi="Times New Roman"/>
          <w:szCs w:val="24"/>
        </w:rPr>
      </w:pPr>
      <w:r>
        <w:rPr>
          <w:rFonts w:ascii="Times New Roman" w:hAnsi="Times New Roman"/>
          <w:szCs w:val="24"/>
        </w:rPr>
        <w:t>_________________________</w:t>
      </w:r>
    </w:p>
    <w:p w14:paraId="2345DEC7" w14:textId="77777777" w:rsidR="00C261E2" w:rsidRDefault="00C261E2">
      <w:pPr>
        <w:rPr>
          <w:rFonts w:ascii="Times New Roman" w:hAnsi="Times New Roman"/>
          <w:szCs w:val="24"/>
        </w:rPr>
      </w:pPr>
    </w:p>
    <w:p w14:paraId="4A804428" w14:textId="77777777" w:rsidR="00C261E2" w:rsidRDefault="00DB7450">
      <w:pPr>
        <w:rPr>
          <w:rFonts w:ascii="Times New Roman" w:hAnsi="Times New Roman"/>
          <w:szCs w:val="24"/>
        </w:rPr>
      </w:pPr>
      <w:r>
        <w:rPr>
          <w:rFonts w:ascii="Times New Roman" w:hAnsi="Times New Roman"/>
          <w:szCs w:val="24"/>
        </w:rPr>
        <w:t>IL RESPONSABILE QUALITA’</w:t>
      </w:r>
    </w:p>
    <w:p w14:paraId="35C39C25" w14:textId="77777777" w:rsidR="00C261E2" w:rsidRDefault="00DB7450">
      <w:pPr>
        <w:rPr>
          <w:rFonts w:ascii="Times New Roman" w:hAnsi="Times New Roman"/>
          <w:szCs w:val="24"/>
        </w:rPr>
      </w:pPr>
      <w:r>
        <w:rPr>
          <w:rFonts w:ascii="Times New Roman" w:hAnsi="Times New Roman"/>
          <w:szCs w:val="24"/>
        </w:rPr>
        <w:t>_________________________</w:t>
      </w:r>
    </w:p>
    <w:p w14:paraId="2C49FEED" w14:textId="77777777" w:rsidR="00C261E2" w:rsidRDefault="00C261E2">
      <w:pPr>
        <w:rPr>
          <w:rFonts w:ascii="Times New Roman" w:hAnsi="Times New Roman"/>
          <w:szCs w:val="24"/>
        </w:rPr>
      </w:pPr>
    </w:p>
    <w:p w14:paraId="2DC58884" w14:textId="77777777" w:rsidR="00C261E2" w:rsidRDefault="00DB7450">
      <w:pPr>
        <w:rPr>
          <w:rFonts w:ascii="Times New Roman" w:hAnsi="Times New Roman"/>
          <w:szCs w:val="24"/>
        </w:rPr>
      </w:pPr>
      <w:r>
        <w:rPr>
          <w:rFonts w:ascii="Times New Roman" w:hAnsi="Times New Roman"/>
          <w:szCs w:val="24"/>
        </w:rPr>
        <w:t>IL RESPONSABILE AMMINISTRATIVO</w:t>
      </w:r>
    </w:p>
    <w:p w14:paraId="0E12EF32" w14:textId="77777777" w:rsidR="00C261E2" w:rsidRDefault="00DB7450">
      <w:pPr>
        <w:rPr>
          <w:rFonts w:ascii="Times New Roman" w:hAnsi="Times New Roman"/>
          <w:szCs w:val="24"/>
        </w:rPr>
      </w:pPr>
      <w:r>
        <w:rPr>
          <w:rFonts w:ascii="Times New Roman" w:hAnsi="Times New Roman"/>
          <w:szCs w:val="24"/>
        </w:rPr>
        <w:t>_____________________________________</w:t>
      </w:r>
    </w:p>
    <w:p w14:paraId="076F1055" w14:textId="77777777" w:rsidR="00C261E2" w:rsidRDefault="00C261E2">
      <w:pPr>
        <w:rPr>
          <w:rFonts w:ascii="Times New Roman" w:hAnsi="Times New Roman"/>
          <w:szCs w:val="24"/>
        </w:rPr>
      </w:pPr>
    </w:p>
    <w:p w14:paraId="4AD24513" w14:textId="77777777" w:rsidR="00C261E2" w:rsidRDefault="00DB7450">
      <w:pPr>
        <w:rPr>
          <w:rFonts w:ascii="Times New Roman" w:hAnsi="Times New Roman"/>
          <w:szCs w:val="24"/>
        </w:rPr>
      </w:pPr>
      <w:r>
        <w:rPr>
          <w:rFonts w:ascii="Times New Roman" w:hAnsi="Times New Roman"/>
          <w:szCs w:val="24"/>
        </w:rPr>
        <w:t>OPERATORI</w:t>
      </w:r>
    </w:p>
    <w:p w14:paraId="7FB0CC94" w14:textId="77777777" w:rsidR="00C261E2" w:rsidRDefault="00DB7450">
      <w:pPr>
        <w:rPr>
          <w:rFonts w:ascii="Times New Roman" w:hAnsi="Times New Roman"/>
          <w:szCs w:val="24"/>
        </w:rPr>
      </w:pPr>
      <w:r>
        <w:rPr>
          <w:rFonts w:ascii="Times New Roman" w:hAnsi="Times New Roman"/>
          <w:szCs w:val="24"/>
        </w:rPr>
        <w:t>_________________________</w:t>
      </w:r>
    </w:p>
    <w:sectPr w:rsidR="00C261E2">
      <w:headerReference w:type="default" r:id="rId18"/>
      <w:footerReference w:type="default" r:id="rId19"/>
      <w:pgSz w:w="11906" w:h="16838"/>
      <w:pgMar w:top="1553" w:right="991"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000D" w14:textId="77777777" w:rsidR="006F4FD5" w:rsidRDefault="006F4FD5">
      <w:r>
        <w:separator/>
      </w:r>
    </w:p>
  </w:endnote>
  <w:endnote w:type="continuationSeparator" w:id="0">
    <w:p w14:paraId="7E683F99" w14:textId="77777777" w:rsidR="006F4FD5" w:rsidRDefault="006F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924919"/>
      <w:docPartObj>
        <w:docPartGallery w:val="Page Numbers (Bottom of Page)"/>
        <w:docPartUnique/>
      </w:docPartObj>
    </w:sdtPr>
    <w:sdtContent>
      <w:p w14:paraId="1445C8C1" w14:textId="77777777" w:rsidR="00C261E2" w:rsidRDefault="00DB7450">
        <w:pPr>
          <w:pStyle w:val="Pidipagina"/>
          <w:jc w:val="right"/>
        </w:pPr>
        <w:r>
          <w:fldChar w:fldCharType="begin"/>
        </w:r>
        <w:r>
          <w:instrText>PAGE</w:instrText>
        </w:r>
        <w:r>
          <w:fldChar w:fldCharType="separate"/>
        </w:r>
        <w:r>
          <w:t>20</w:t>
        </w:r>
        <w:r>
          <w:fldChar w:fldCharType="end"/>
        </w:r>
      </w:p>
    </w:sdtContent>
  </w:sdt>
  <w:p w14:paraId="54334770" w14:textId="77777777" w:rsidR="00C261E2" w:rsidRDefault="00C261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233F" w14:textId="77777777" w:rsidR="006F4FD5" w:rsidRDefault="006F4FD5">
      <w:r>
        <w:separator/>
      </w:r>
    </w:p>
  </w:footnote>
  <w:footnote w:type="continuationSeparator" w:id="0">
    <w:p w14:paraId="05B20818" w14:textId="77777777" w:rsidR="006F4FD5" w:rsidRDefault="006F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9EF4" w14:textId="77777777" w:rsidR="00C261E2" w:rsidRDefault="00C261E2">
    <w:pPr>
      <w:pStyle w:val="Intestazione"/>
    </w:pPr>
  </w:p>
  <w:tbl>
    <w:tblPr>
      <w:tblW w:w="9714" w:type="dxa"/>
      <w:jc w:val="center"/>
      <w:tblLayout w:type="fixed"/>
      <w:tblCellMar>
        <w:left w:w="70" w:type="dxa"/>
        <w:right w:w="70" w:type="dxa"/>
      </w:tblCellMar>
      <w:tblLook w:val="0000" w:firstRow="0" w:lastRow="0" w:firstColumn="0" w:lastColumn="0" w:noHBand="0" w:noVBand="0"/>
    </w:tblPr>
    <w:tblGrid>
      <w:gridCol w:w="3099"/>
      <w:gridCol w:w="6615"/>
    </w:tblGrid>
    <w:tr w:rsidR="00C261E2" w14:paraId="036403ED" w14:textId="77777777">
      <w:trPr>
        <w:cantSplit/>
        <w:trHeight w:val="1246"/>
        <w:jc w:val="center"/>
      </w:trPr>
      <w:tc>
        <w:tcPr>
          <w:tcW w:w="3099" w:type="dxa"/>
          <w:tcBorders>
            <w:top w:val="single" w:sz="12" w:space="0" w:color="000000"/>
            <w:left w:val="single" w:sz="12" w:space="0" w:color="000000"/>
            <w:bottom w:val="single" w:sz="12" w:space="0" w:color="000000"/>
            <w:right w:val="single" w:sz="6" w:space="0" w:color="000000"/>
          </w:tcBorders>
          <w:vAlign w:val="center"/>
        </w:tcPr>
        <w:p w14:paraId="2FB3CB16" w14:textId="77777777" w:rsidR="00C261E2" w:rsidRDefault="00C261E2">
          <w:pPr>
            <w:pStyle w:val="Intestazione"/>
            <w:jc w:val="center"/>
            <w:rPr>
              <w:rFonts w:ascii="Calisto MT" w:hAnsi="Calisto MT"/>
              <w:sz w:val="21"/>
            </w:rPr>
          </w:pPr>
        </w:p>
        <w:p w14:paraId="1F82D9AB" w14:textId="77777777" w:rsidR="00C261E2" w:rsidRDefault="00DB7450">
          <w:pPr>
            <w:pStyle w:val="Intestazione"/>
            <w:jc w:val="center"/>
            <w:rPr>
              <w:rFonts w:ascii="Calisto MT" w:hAnsi="Calisto MT"/>
              <w:sz w:val="21"/>
            </w:rPr>
          </w:pPr>
          <w:r>
            <w:rPr>
              <w:rFonts w:ascii="Calisto MT" w:hAnsi="Calisto MT"/>
              <w:sz w:val="21"/>
            </w:rPr>
            <w:t xml:space="preserve">IL MONASTERO </w:t>
          </w:r>
        </w:p>
        <w:p w14:paraId="79E54451" w14:textId="77777777" w:rsidR="00C261E2" w:rsidRDefault="00DB7450">
          <w:pPr>
            <w:pStyle w:val="Intestazione"/>
            <w:jc w:val="center"/>
            <w:rPr>
              <w:rFonts w:ascii="Calisto MT" w:hAnsi="Calisto MT"/>
              <w:sz w:val="21"/>
            </w:rPr>
          </w:pPr>
          <w:r>
            <w:rPr>
              <w:rFonts w:ascii="Calisto MT" w:hAnsi="Calisto MT"/>
              <w:sz w:val="21"/>
            </w:rPr>
            <w:t>SOC. COOP. SOCIALE</w:t>
          </w:r>
        </w:p>
        <w:p w14:paraId="6B7AD767" w14:textId="77777777" w:rsidR="00C261E2" w:rsidRDefault="00C261E2">
          <w:pPr>
            <w:pStyle w:val="Intestazione"/>
            <w:jc w:val="center"/>
            <w:rPr>
              <w:rFonts w:ascii="Calisto MT" w:hAnsi="Calisto MT"/>
              <w:sz w:val="21"/>
            </w:rPr>
          </w:pPr>
        </w:p>
      </w:tc>
      <w:tc>
        <w:tcPr>
          <w:tcW w:w="6614" w:type="dxa"/>
          <w:tcBorders>
            <w:top w:val="single" w:sz="12" w:space="0" w:color="000000"/>
            <w:left w:val="single" w:sz="6" w:space="0" w:color="000000"/>
            <w:bottom w:val="single" w:sz="12" w:space="0" w:color="000000"/>
            <w:right w:val="single" w:sz="12" w:space="0" w:color="000000"/>
          </w:tcBorders>
          <w:vAlign w:val="center"/>
        </w:tcPr>
        <w:p w14:paraId="62A66D8C" w14:textId="77777777" w:rsidR="00C261E2" w:rsidRDefault="00C261E2">
          <w:pPr>
            <w:pStyle w:val="Intestazione"/>
            <w:rPr>
              <w:rFonts w:ascii="Calisto MT" w:hAnsi="Calisto MT"/>
              <w:b/>
              <w:sz w:val="21"/>
            </w:rPr>
          </w:pPr>
        </w:p>
        <w:p w14:paraId="25C579B0" w14:textId="77777777" w:rsidR="00C261E2" w:rsidRDefault="00DB7450">
          <w:pPr>
            <w:pStyle w:val="Intestazione"/>
            <w:jc w:val="center"/>
            <w:rPr>
              <w:rFonts w:ascii="Times New Roman" w:hAnsi="Times New Roman"/>
              <w:b/>
              <w:sz w:val="30"/>
              <w:szCs w:val="30"/>
            </w:rPr>
          </w:pPr>
          <w:r>
            <w:rPr>
              <w:rFonts w:ascii="Times New Roman" w:hAnsi="Times New Roman"/>
              <w:b/>
              <w:sz w:val="30"/>
              <w:szCs w:val="30"/>
            </w:rPr>
            <w:t>RIESAME DI DIREZIONE</w:t>
          </w:r>
        </w:p>
        <w:p w14:paraId="23DA2902" w14:textId="77777777" w:rsidR="00C261E2" w:rsidRDefault="00DB7450">
          <w:pPr>
            <w:pStyle w:val="Intestazione"/>
            <w:jc w:val="center"/>
            <w:rPr>
              <w:rFonts w:ascii="Verdana" w:hAnsi="Verdana"/>
              <w:sz w:val="40"/>
              <w:szCs w:val="40"/>
            </w:rPr>
          </w:pPr>
          <w:r>
            <w:rPr>
              <w:rFonts w:ascii="Times New Roman" w:hAnsi="Times New Roman"/>
              <w:b/>
              <w:sz w:val="30"/>
              <w:szCs w:val="30"/>
            </w:rPr>
            <w:t>ANNO 2023</w:t>
          </w:r>
        </w:p>
      </w:tc>
    </w:tr>
  </w:tbl>
  <w:p w14:paraId="2EF7588A" w14:textId="77777777" w:rsidR="00C261E2" w:rsidRDefault="00C261E2">
    <w:pPr>
      <w:pStyle w:val="Intestazion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A71E17"/>
    <w:multiLevelType w:val="hybridMultilevel"/>
    <w:tmpl w:val="58B0E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CD56E0"/>
    <w:multiLevelType w:val="multilevel"/>
    <w:tmpl w:val="4BE0383E"/>
    <w:lvl w:ilvl="0">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6F400B2"/>
    <w:multiLevelType w:val="hybridMultilevel"/>
    <w:tmpl w:val="9C4452E2"/>
    <w:lvl w:ilvl="0" w:tplc="5C466DF4">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5642F0"/>
    <w:multiLevelType w:val="multilevel"/>
    <w:tmpl w:val="777E7912"/>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E6D2773"/>
    <w:multiLevelType w:val="multilevel"/>
    <w:tmpl w:val="66C4D9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993"/>
        </w:tabs>
        <w:ind w:left="993"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0EE3BE0"/>
    <w:multiLevelType w:val="multilevel"/>
    <w:tmpl w:val="8F96EF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5273CF5"/>
    <w:multiLevelType w:val="multilevel"/>
    <w:tmpl w:val="983CB966"/>
    <w:lvl w:ilvl="0">
      <w:start w:val="1"/>
      <w:numFmt w:val="decimal"/>
      <w:lvlText w:val="%1."/>
      <w:lvlJc w:val="left"/>
      <w:pPr>
        <w:tabs>
          <w:tab w:val="num" w:pos="0"/>
        </w:tabs>
        <w:ind w:left="1012" w:hanging="360"/>
      </w:pPr>
    </w:lvl>
    <w:lvl w:ilvl="1">
      <w:start w:val="1"/>
      <w:numFmt w:val="lowerLetter"/>
      <w:lvlText w:val="%2."/>
      <w:lvlJc w:val="left"/>
      <w:pPr>
        <w:tabs>
          <w:tab w:val="num" w:pos="0"/>
        </w:tabs>
        <w:ind w:left="1732" w:hanging="360"/>
      </w:pPr>
    </w:lvl>
    <w:lvl w:ilvl="2">
      <w:start w:val="1"/>
      <w:numFmt w:val="lowerRoman"/>
      <w:lvlText w:val="%3."/>
      <w:lvlJc w:val="right"/>
      <w:pPr>
        <w:tabs>
          <w:tab w:val="num" w:pos="0"/>
        </w:tabs>
        <w:ind w:left="2452" w:hanging="180"/>
      </w:pPr>
    </w:lvl>
    <w:lvl w:ilvl="3">
      <w:start w:val="1"/>
      <w:numFmt w:val="decimal"/>
      <w:lvlText w:val="%4."/>
      <w:lvlJc w:val="left"/>
      <w:pPr>
        <w:tabs>
          <w:tab w:val="num" w:pos="0"/>
        </w:tabs>
        <w:ind w:left="3172" w:hanging="360"/>
      </w:pPr>
    </w:lvl>
    <w:lvl w:ilvl="4">
      <w:start w:val="1"/>
      <w:numFmt w:val="lowerLetter"/>
      <w:lvlText w:val="%5."/>
      <w:lvlJc w:val="left"/>
      <w:pPr>
        <w:tabs>
          <w:tab w:val="num" w:pos="0"/>
        </w:tabs>
        <w:ind w:left="3892" w:hanging="360"/>
      </w:pPr>
    </w:lvl>
    <w:lvl w:ilvl="5">
      <w:start w:val="1"/>
      <w:numFmt w:val="lowerRoman"/>
      <w:lvlText w:val="%6."/>
      <w:lvlJc w:val="right"/>
      <w:pPr>
        <w:tabs>
          <w:tab w:val="num" w:pos="0"/>
        </w:tabs>
        <w:ind w:left="4612" w:hanging="180"/>
      </w:pPr>
    </w:lvl>
    <w:lvl w:ilvl="6">
      <w:start w:val="1"/>
      <w:numFmt w:val="decimal"/>
      <w:lvlText w:val="%7."/>
      <w:lvlJc w:val="left"/>
      <w:pPr>
        <w:tabs>
          <w:tab w:val="num" w:pos="0"/>
        </w:tabs>
        <w:ind w:left="5332" w:hanging="360"/>
      </w:pPr>
    </w:lvl>
    <w:lvl w:ilvl="7">
      <w:start w:val="1"/>
      <w:numFmt w:val="lowerLetter"/>
      <w:lvlText w:val="%8."/>
      <w:lvlJc w:val="left"/>
      <w:pPr>
        <w:tabs>
          <w:tab w:val="num" w:pos="0"/>
        </w:tabs>
        <w:ind w:left="6052" w:hanging="360"/>
      </w:pPr>
    </w:lvl>
    <w:lvl w:ilvl="8">
      <w:start w:val="1"/>
      <w:numFmt w:val="lowerRoman"/>
      <w:lvlText w:val="%9."/>
      <w:lvlJc w:val="right"/>
      <w:pPr>
        <w:tabs>
          <w:tab w:val="num" w:pos="0"/>
        </w:tabs>
        <w:ind w:left="6772" w:hanging="180"/>
      </w:pPr>
    </w:lvl>
  </w:abstractNum>
  <w:abstractNum w:abstractNumId="10" w15:restartNumberingAfterBreak="0">
    <w:nsid w:val="1CCB50A7"/>
    <w:multiLevelType w:val="multilevel"/>
    <w:tmpl w:val="9F54D1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74545DD"/>
    <w:multiLevelType w:val="multilevel"/>
    <w:tmpl w:val="E3FE07E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2" w15:restartNumberingAfterBreak="0">
    <w:nsid w:val="32010671"/>
    <w:multiLevelType w:val="hybridMultilevel"/>
    <w:tmpl w:val="A34887FA"/>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3" w15:restartNumberingAfterBreak="0">
    <w:nsid w:val="4FF9412F"/>
    <w:multiLevelType w:val="multilevel"/>
    <w:tmpl w:val="B35E9B2A"/>
    <w:lvl w:ilvl="0">
      <w:start w:val="1"/>
      <w:numFmt w:val="decimal"/>
      <w:pStyle w:val="Titolo1"/>
      <w:lvlText w:val="%1."/>
      <w:lvlJc w:val="left"/>
      <w:pPr>
        <w:tabs>
          <w:tab w:val="num" w:pos="0"/>
        </w:tabs>
        <w:ind w:left="0" w:firstLine="0"/>
      </w:pPr>
      <w:rPr>
        <w:rFonts w:ascii="Comic Sans MS" w:hAnsi="Comic Sans MS"/>
        <w:b/>
        <w:i w:val="0"/>
        <w:color w:val="333399"/>
        <w:sz w:val="28"/>
      </w:rPr>
    </w:lvl>
    <w:lvl w:ilvl="1">
      <w:start w:val="1"/>
      <w:numFmt w:val="decimal"/>
      <w:pStyle w:val="Titolo2"/>
      <w:lvlText w:val="%1.%2"/>
      <w:lvlJc w:val="left"/>
      <w:pPr>
        <w:tabs>
          <w:tab w:val="num" w:pos="851"/>
        </w:tabs>
        <w:ind w:left="851" w:hanging="851"/>
      </w:pPr>
      <w:rPr>
        <w:rFonts w:ascii="Comic Sans MS" w:hAnsi="Comic Sans MS"/>
        <w:b/>
        <w:i/>
        <w:color w:val="666699"/>
        <w:sz w:val="28"/>
      </w:rPr>
    </w:lvl>
    <w:lvl w:ilvl="2">
      <w:start w:val="1"/>
      <w:numFmt w:val="decimal"/>
      <w:pStyle w:val="Titolo3"/>
      <w:lvlText w:val="%1.%2.%3"/>
      <w:lvlJc w:val="left"/>
      <w:pPr>
        <w:tabs>
          <w:tab w:val="num" w:pos="0"/>
        </w:tabs>
        <w:ind w:left="1224" w:hanging="1224"/>
      </w:pPr>
      <w:rPr>
        <w:rFonts w:ascii="Times New Roman" w:hAnsi="Times New Roman"/>
        <w:b/>
        <w:i/>
        <w:sz w:val="24"/>
      </w:rPr>
    </w:lvl>
    <w:lvl w:ilvl="3">
      <w:start w:val="1"/>
      <w:numFmt w:val="decimal"/>
      <w:pStyle w:val="Titolo4"/>
      <w:lvlText w:val="%1.%2.%3.%4"/>
      <w:lvlJc w:val="left"/>
      <w:pPr>
        <w:tabs>
          <w:tab w:val="num" w:pos="1588"/>
        </w:tabs>
        <w:ind w:left="1588" w:hanging="1588"/>
      </w:pPr>
      <w:rPr>
        <w:rFonts w:ascii="Times New Roman" w:hAnsi="Times New Roman"/>
        <w:b/>
        <w:i/>
        <w:sz w:val="28"/>
      </w:rPr>
    </w:lvl>
    <w:lvl w:ilvl="4">
      <w:start w:val="1"/>
      <w:numFmt w:val="none"/>
      <w:suff w:val="nothing"/>
      <w:lvlText w:val=""/>
      <w:lvlJc w:val="left"/>
      <w:pPr>
        <w:tabs>
          <w:tab w:val="num" w:pos="0"/>
        </w:tabs>
        <w:ind w:left="0" w:firstLine="0"/>
      </w:pPr>
    </w:lvl>
    <w:lvl w:ilvl="5">
      <w:start w:val="1"/>
      <w:numFmt w:val="decimal"/>
      <w:pStyle w:val="Titolo6"/>
      <w:lvlText w:val="%1.%2.%3.%4.%5.%6"/>
      <w:lvlJc w:val="left"/>
      <w:pPr>
        <w:tabs>
          <w:tab w:val="num" w:pos="1440"/>
        </w:tabs>
        <w:ind w:left="1152" w:hanging="1152"/>
      </w:pPr>
    </w:lvl>
    <w:lvl w:ilvl="6">
      <w:start w:val="1"/>
      <w:numFmt w:val="decimal"/>
      <w:pStyle w:val="Titolo7"/>
      <w:lvlText w:val="%1.%2.%3.%4.%5.%6.%7"/>
      <w:lvlJc w:val="left"/>
      <w:pPr>
        <w:tabs>
          <w:tab w:val="num" w:pos="1440"/>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4" w15:restartNumberingAfterBreak="0">
    <w:nsid w:val="7DD94C32"/>
    <w:multiLevelType w:val="multilevel"/>
    <w:tmpl w:val="D576A4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32677175">
    <w:abstractNumId w:val="13"/>
  </w:num>
  <w:num w:numId="2" w16cid:durableId="777407258">
    <w:abstractNumId w:val="7"/>
  </w:num>
  <w:num w:numId="3" w16cid:durableId="1918857292">
    <w:abstractNumId w:val="11"/>
  </w:num>
  <w:num w:numId="4" w16cid:durableId="2028170038">
    <w:abstractNumId w:val="6"/>
  </w:num>
  <w:num w:numId="5" w16cid:durableId="1625044286">
    <w:abstractNumId w:val="10"/>
  </w:num>
  <w:num w:numId="6" w16cid:durableId="406146527">
    <w:abstractNumId w:val="9"/>
  </w:num>
  <w:num w:numId="7" w16cid:durableId="1525513762">
    <w:abstractNumId w:val="14"/>
  </w:num>
  <w:num w:numId="8" w16cid:durableId="306785276">
    <w:abstractNumId w:val="4"/>
  </w:num>
  <w:num w:numId="9" w16cid:durableId="1669865645">
    <w:abstractNumId w:val="8"/>
  </w:num>
  <w:num w:numId="10" w16cid:durableId="272907057">
    <w:abstractNumId w:val="0"/>
  </w:num>
  <w:num w:numId="11" w16cid:durableId="1980913517">
    <w:abstractNumId w:val="1"/>
  </w:num>
  <w:num w:numId="12" w16cid:durableId="686953486">
    <w:abstractNumId w:val="2"/>
  </w:num>
  <w:num w:numId="13" w16cid:durableId="588389690">
    <w:abstractNumId w:val="5"/>
  </w:num>
  <w:num w:numId="14" w16cid:durableId="1045058782">
    <w:abstractNumId w:val="3"/>
  </w:num>
  <w:num w:numId="15" w16cid:durableId="1536502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61E2"/>
    <w:rsid w:val="00013293"/>
    <w:rsid w:val="000132B2"/>
    <w:rsid w:val="00053276"/>
    <w:rsid w:val="00057A68"/>
    <w:rsid w:val="00081BF8"/>
    <w:rsid w:val="000825CD"/>
    <w:rsid w:val="000B4682"/>
    <w:rsid w:val="000D249E"/>
    <w:rsid w:val="000E1145"/>
    <w:rsid w:val="000F33D1"/>
    <w:rsid w:val="00145B33"/>
    <w:rsid w:val="001556F4"/>
    <w:rsid w:val="0016050C"/>
    <w:rsid w:val="00162023"/>
    <w:rsid w:val="0018046C"/>
    <w:rsid w:val="00191330"/>
    <w:rsid w:val="0019502B"/>
    <w:rsid w:val="001E136A"/>
    <w:rsid w:val="001E2805"/>
    <w:rsid w:val="001F697D"/>
    <w:rsid w:val="001F7D44"/>
    <w:rsid w:val="002241F4"/>
    <w:rsid w:val="00234E86"/>
    <w:rsid w:val="00243AAD"/>
    <w:rsid w:val="002460B7"/>
    <w:rsid w:val="00246439"/>
    <w:rsid w:val="00262E3F"/>
    <w:rsid w:val="002809F4"/>
    <w:rsid w:val="002A0FC8"/>
    <w:rsid w:val="002A116D"/>
    <w:rsid w:val="002A7350"/>
    <w:rsid w:val="002B6B28"/>
    <w:rsid w:val="002D1874"/>
    <w:rsid w:val="003006BF"/>
    <w:rsid w:val="00310371"/>
    <w:rsid w:val="00331B75"/>
    <w:rsid w:val="00332F3F"/>
    <w:rsid w:val="00362AF7"/>
    <w:rsid w:val="0038641D"/>
    <w:rsid w:val="00390C30"/>
    <w:rsid w:val="00391400"/>
    <w:rsid w:val="003A1165"/>
    <w:rsid w:val="003A35B7"/>
    <w:rsid w:val="003B1743"/>
    <w:rsid w:val="003C224D"/>
    <w:rsid w:val="003D568E"/>
    <w:rsid w:val="003E04FA"/>
    <w:rsid w:val="003E402B"/>
    <w:rsid w:val="003E72E5"/>
    <w:rsid w:val="004250CE"/>
    <w:rsid w:val="00437243"/>
    <w:rsid w:val="00443898"/>
    <w:rsid w:val="004460CB"/>
    <w:rsid w:val="004676C0"/>
    <w:rsid w:val="00473560"/>
    <w:rsid w:val="00476F99"/>
    <w:rsid w:val="0048316F"/>
    <w:rsid w:val="004C77B2"/>
    <w:rsid w:val="004D3E3B"/>
    <w:rsid w:val="004D7B07"/>
    <w:rsid w:val="004E75BC"/>
    <w:rsid w:val="004F1727"/>
    <w:rsid w:val="00507CA7"/>
    <w:rsid w:val="005416E7"/>
    <w:rsid w:val="00550BE5"/>
    <w:rsid w:val="00562758"/>
    <w:rsid w:val="0057456B"/>
    <w:rsid w:val="00574DFF"/>
    <w:rsid w:val="00590E8D"/>
    <w:rsid w:val="005955A7"/>
    <w:rsid w:val="005A6523"/>
    <w:rsid w:val="005B7FD0"/>
    <w:rsid w:val="005D2446"/>
    <w:rsid w:val="005F4F9E"/>
    <w:rsid w:val="005F6E62"/>
    <w:rsid w:val="00613F71"/>
    <w:rsid w:val="00627FB9"/>
    <w:rsid w:val="00634AAC"/>
    <w:rsid w:val="006520B8"/>
    <w:rsid w:val="00653DFC"/>
    <w:rsid w:val="00654A3D"/>
    <w:rsid w:val="006575B3"/>
    <w:rsid w:val="00665AF2"/>
    <w:rsid w:val="00670018"/>
    <w:rsid w:val="006709F7"/>
    <w:rsid w:val="00683B95"/>
    <w:rsid w:val="006959EC"/>
    <w:rsid w:val="006B392B"/>
    <w:rsid w:val="006F4FD5"/>
    <w:rsid w:val="00735825"/>
    <w:rsid w:val="00777A27"/>
    <w:rsid w:val="00795F74"/>
    <w:rsid w:val="007A11FB"/>
    <w:rsid w:val="007A3DC5"/>
    <w:rsid w:val="007B5C7B"/>
    <w:rsid w:val="007D638F"/>
    <w:rsid w:val="007D6CDC"/>
    <w:rsid w:val="007D78DC"/>
    <w:rsid w:val="00810E8A"/>
    <w:rsid w:val="00824B5F"/>
    <w:rsid w:val="00857CFB"/>
    <w:rsid w:val="008A0322"/>
    <w:rsid w:val="008B0EE9"/>
    <w:rsid w:val="008B4FFB"/>
    <w:rsid w:val="008C3415"/>
    <w:rsid w:val="008D05C5"/>
    <w:rsid w:val="008E5CDB"/>
    <w:rsid w:val="00910443"/>
    <w:rsid w:val="009217C1"/>
    <w:rsid w:val="00944794"/>
    <w:rsid w:val="00951782"/>
    <w:rsid w:val="00963B0B"/>
    <w:rsid w:val="009649F2"/>
    <w:rsid w:val="009C0462"/>
    <w:rsid w:val="009D1C8C"/>
    <w:rsid w:val="009F3E29"/>
    <w:rsid w:val="00A03374"/>
    <w:rsid w:val="00A329E5"/>
    <w:rsid w:val="00A344F7"/>
    <w:rsid w:val="00A37A23"/>
    <w:rsid w:val="00A473F2"/>
    <w:rsid w:val="00A57C39"/>
    <w:rsid w:val="00A7127F"/>
    <w:rsid w:val="00A804A5"/>
    <w:rsid w:val="00A807D0"/>
    <w:rsid w:val="00AC395B"/>
    <w:rsid w:val="00AE0309"/>
    <w:rsid w:val="00AF295C"/>
    <w:rsid w:val="00B038C8"/>
    <w:rsid w:val="00B82BD8"/>
    <w:rsid w:val="00B910D4"/>
    <w:rsid w:val="00B91D59"/>
    <w:rsid w:val="00BA2DE9"/>
    <w:rsid w:val="00BD1DF8"/>
    <w:rsid w:val="00C261E2"/>
    <w:rsid w:val="00C450DF"/>
    <w:rsid w:val="00C655A3"/>
    <w:rsid w:val="00C70E5D"/>
    <w:rsid w:val="00CA4CA6"/>
    <w:rsid w:val="00CB419A"/>
    <w:rsid w:val="00CC3611"/>
    <w:rsid w:val="00CC69C4"/>
    <w:rsid w:val="00CC7BFE"/>
    <w:rsid w:val="00CD3EAB"/>
    <w:rsid w:val="00CE2C9D"/>
    <w:rsid w:val="00CF5A2A"/>
    <w:rsid w:val="00CF7745"/>
    <w:rsid w:val="00D202CA"/>
    <w:rsid w:val="00D304B1"/>
    <w:rsid w:val="00D4412A"/>
    <w:rsid w:val="00D509B0"/>
    <w:rsid w:val="00D57443"/>
    <w:rsid w:val="00D63B03"/>
    <w:rsid w:val="00D86D52"/>
    <w:rsid w:val="00D87E9F"/>
    <w:rsid w:val="00D91B7D"/>
    <w:rsid w:val="00DB7450"/>
    <w:rsid w:val="00DC1607"/>
    <w:rsid w:val="00DE6DEA"/>
    <w:rsid w:val="00E0461A"/>
    <w:rsid w:val="00E14C47"/>
    <w:rsid w:val="00E227D6"/>
    <w:rsid w:val="00E3009B"/>
    <w:rsid w:val="00E31837"/>
    <w:rsid w:val="00E3204A"/>
    <w:rsid w:val="00E32B47"/>
    <w:rsid w:val="00E40873"/>
    <w:rsid w:val="00E60503"/>
    <w:rsid w:val="00E61F15"/>
    <w:rsid w:val="00EF1414"/>
    <w:rsid w:val="00EF2520"/>
    <w:rsid w:val="00F004C5"/>
    <w:rsid w:val="00F063DC"/>
    <w:rsid w:val="00F06926"/>
    <w:rsid w:val="00F31D2D"/>
    <w:rsid w:val="00F33379"/>
    <w:rsid w:val="00F4233F"/>
    <w:rsid w:val="00F44422"/>
    <w:rsid w:val="00F47B2D"/>
    <w:rsid w:val="00F55EEB"/>
    <w:rsid w:val="00F72209"/>
    <w:rsid w:val="00F7371A"/>
    <w:rsid w:val="00FB593C"/>
    <w:rsid w:val="00FC44BE"/>
    <w:rsid w:val="00FD1288"/>
    <w:rsid w:val="00FD352B"/>
    <w:rsid w:val="00FF1F0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15505B1"/>
  <w15:docId w15:val="{A3FA4532-5DF4-4DCD-8C76-47F0BC21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320"/>
    <w:pPr>
      <w:widowControl w:val="0"/>
      <w:jc w:val="both"/>
    </w:pPr>
    <w:rPr>
      <w:rFonts w:ascii="Arial" w:eastAsia="Times New Roman" w:hAnsi="Arial" w:cs="Times New Roman"/>
      <w:sz w:val="24"/>
      <w:szCs w:val="20"/>
      <w:lang w:eastAsia="it-IT"/>
    </w:rPr>
  </w:style>
  <w:style w:type="paragraph" w:styleId="Titolo1">
    <w:name w:val="heading 1"/>
    <w:basedOn w:val="Normale"/>
    <w:next w:val="Normale"/>
    <w:link w:val="Titolo1Carattere"/>
    <w:qFormat/>
    <w:rsid w:val="00226320"/>
    <w:pPr>
      <w:keepNext/>
      <w:numPr>
        <w:numId w:val="1"/>
      </w:numPr>
      <w:outlineLvl w:val="0"/>
    </w:pPr>
    <w:rPr>
      <w:b/>
      <w:u w:val="single"/>
    </w:rPr>
  </w:style>
  <w:style w:type="paragraph" w:styleId="Titolo2">
    <w:name w:val="heading 2"/>
    <w:basedOn w:val="Normale"/>
    <w:next w:val="Normale"/>
    <w:link w:val="Titolo2Carattere"/>
    <w:qFormat/>
    <w:rsid w:val="00226320"/>
    <w:pPr>
      <w:keepNext/>
      <w:numPr>
        <w:ilvl w:val="1"/>
        <w:numId w:val="1"/>
      </w:numPr>
      <w:outlineLvl w:val="1"/>
    </w:pPr>
    <w:rPr>
      <w:b/>
    </w:rPr>
  </w:style>
  <w:style w:type="paragraph" w:styleId="Titolo3">
    <w:name w:val="heading 3"/>
    <w:basedOn w:val="Normale"/>
    <w:next w:val="Normale"/>
    <w:link w:val="Titolo3Carattere"/>
    <w:qFormat/>
    <w:rsid w:val="00226320"/>
    <w:pPr>
      <w:keepNext/>
      <w:numPr>
        <w:ilvl w:val="2"/>
        <w:numId w:val="1"/>
      </w:numPr>
      <w:outlineLvl w:val="2"/>
    </w:pPr>
    <w:rPr>
      <w:b/>
    </w:rPr>
  </w:style>
  <w:style w:type="paragraph" w:styleId="Titolo4">
    <w:name w:val="heading 4"/>
    <w:basedOn w:val="Normale"/>
    <w:next w:val="Normale"/>
    <w:link w:val="Titolo4Carattere"/>
    <w:qFormat/>
    <w:rsid w:val="00226320"/>
    <w:pPr>
      <w:keepNext/>
      <w:numPr>
        <w:ilvl w:val="3"/>
        <w:numId w:val="1"/>
      </w:numPr>
      <w:outlineLvl w:val="3"/>
    </w:pPr>
    <w:rPr>
      <w:b/>
      <w:sz w:val="20"/>
    </w:rPr>
  </w:style>
  <w:style w:type="paragraph" w:styleId="Titolo6">
    <w:name w:val="heading 6"/>
    <w:basedOn w:val="Normale"/>
    <w:next w:val="Normale"/>
    <w:link w:val="Titolo6Carattere"/>
    <w:qFormat/>
    <w:rsid w:val="00226320"/>
    <w:pPr>
      <w:keepNext/>
      <w:numPr>
        <w:ilvl w:val="5"/>
        <w:numId w:val="1"/>
      </w:numPr>
      <w:jc w:val="center"/>
      <w:outlineLvl w:val="5"/>
    </w:pPr>
    <w:rPr>
      <w:i/>
      <w:sz w:val="20"/>
    </w:rPr>
  </w:style>
  <w:style w:type="paragraph" w:styleId="Titolo7">
    <w:name w:val="heading 7"/>
    <w:basedOn w:val="Normale"/>
    <w:next w:val="Normale"/>
    <w:link w:val="Titolo7Carattere"/>
    <w:qFormat/>
    <w:rsid w:val="00226320"/>
    <w:pPr>
      <w:keepNext/>
      <w:numPr>
        <w:ilvl w:val="6"/>
        <w:numId w:val="1"/>
      </w:numPr>
      <w:jc w:val="center"/>
      <w:outlineLvl w:val="6"/>
    </w:pPr>
    <w:rPr>
      <w:b/>
    </w:rPr>
  </w:style>
  <w:style w:type="paragraph" w:styleId="Titolo8">
    <w:name w:val="heading 8"/>
    <w:basedOn w:val="Normale"/>
    <w:next w:val="Normale"/>
    <w:link w:val="Titolo8Carattere"/>
    <w:qFormat/>
    <w:rsid w:val="00226320"/>
    <w:pPr>
      <w:keepNext/>
      <w:numPr>
        <w:ilvl w:val="7"/>
        <w:numId w:val="1"/>
      </w:numPr>
      <w:outlineLvl w:val="7"/>
    </w:pPr>
    <w:rPr>
      <w:b/>
      <w:i/>
      <w:szCs w:val="14"/>
    </w:rPr>
  </w:style>
  <w:style w:type="paragraph" w:styleId="Titolo9">
    <w:name w:val="heading 9"/>
    <w:basedOn w:val="Normale"/>
    <w:next w:val="Normale"/>
    <w:link w:val="Titolo9Carattere"/>
    <w:qFormat/>
    <w:rsid w:val="00226320"/>
    <w:pPr>
      <w:keepNext/>
      <w:numPr>
        <w:ilvl w:val="8"/>
        <w:numId w:val="1"/>
      </w:numPr>
      <w:jc w:val="right"/>
      <w:outlineLvl w:val="8"/>
    </w:pPr>
    <w:rPr>
      <w:b/>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26320"/>
    <w:rPr>
      <w:rFonts w:ascii="Tahoma" w:hAnsi="Tahoma" w:cs="Tahoma"/>
      <w:sz w:val="16"/>
      <w:szCs w:val="16"/>
    </w:rPr>
  </w:style>
  <w:style w:type="character" w:customStyle="1" w:styleId="Titolo1Carattere">
    <w:name w:val="Titolo 1 Carattere"/>
    <w:basedOn w:val="Carpredefinitoparagrafo"/>
    <w:link w:val="Titolo1"/>
    <w:qFormat/>
    <w:rsid w:val="00226320"/>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qFormat/>
    <w:rsid w:val="00226320"/>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qFormat/>
    <w:rsid w:val="00226320"/>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qFormat/>
    <w:rsid w:val="00226320"/>
    <w:rPr>
      <w:rFonts w:ascii="Arial" w:eastAsia="Times New Roman" w:hAnsi="Arial" w:cs="Times New Roman"/>
      <w:b/>
      <w:sz w:val="20"/>
      <w:szCs w:val="20"/>
      <w:lang w:eastAsia="it-IT"/>
    </w:rPr>
  </w:style>
  <w:style w:type="character" w:customStyle="1" w:styleId="Titolo6Carattere">
    <w:name w:val="Titolo 6 Carattere"/>
    <w:basedOn w:val="Carpredefinitoparagrafo"/>
    <w:link w:val="Titolo6"/>
    <w:qFormat/>
    <w:rsid w:val="00226320"/>
    <w:rPr>
      <w:rFonts w:ascii="Arial" w:eastAsia="Times New Roman" w:hAnsi="Arial" w:cs="Times New Roman"/>
      <w:i/>
      <w:sz w:val="20"/>
      <w:szCs w:val="20"/>
      <w:lang w:eastAsia="it-IT"/>
    </w:rPr>
  </w:style>
  <w:style w:type="character" w:customStyle="1" w:styleId="Titolo7Carattere">
    <w:name w:val="Titolo 7 Carattere"/>
    <w:basedOn w:val="Carpredefinitoparagrafo"/>
    <w:link w:val="Titolo7"/>
    <w:qFormat/>
    <w:rsid w:val="00226320"/>
    <w:rPr>
      <w:rFonts w:ascii="Arial" w:eastAsia="Times New Roman" w:hAnsi="Arial" w:cs="Times New Roman"/>
      <w:b/>
      <w:sz w:val="24"/>
      <w:szCs w:val="20"/>
      <w:lang w:eastAsia="it-IT"/>
    </w:rPr>
  </w:style>
  <w:style w:type="character" w:customStyle="1" w:styleId="Titolo8Carattere">
    <w:name w:val="Titolo 8 Carattere"/>
    <w:basedOn w:val="Carpredefinitoparagrafo"/>
    <w:link w:val="Titolo8"/>
    <w:qFormat/>
    <w:rsid w:val="00226320"/>
    <w:rPr>
      <w:rFonts w:ascii="Arial" w:eastAsia="Times New Roman" w:hAnsi="Arial" w:cs="Times New Roman"/>
      <w:b/>
      <w:i/>
      <w:sz w:val="24"/>
      <w:szCs w:val="14"/>
      <w:lang w:eastAsia="it-IT"/>
    </w:rPr>
  </w:style>
  <w:style w:type="character" w:customStyle="1" w:styleId="Titolo9Carattere">
    <w:name w:val="Titolo 9 Carattere"/>
    <w:basedOn w:val="Carpredefinitoparagrafo"/>
    <w:link w:val="Titolo9"/>
    <w:qFormat/>
    <w:rsid w:val="00226320"/>
    <w:rPr>
      <w:rFonts w:ascii="Arial" w:eastAsia="Times New Roman" w:hAnsi="Arial" w:cs="Times New Roman"/>
      <w:b/>
      <w:sz w:val="21"/>
      <w:szCs w:val="20"/>
      <w:lang w:eastAsia="it-IT"/>
    </w:rPr>
  </w:style>
  <w:style w:type="character" w:customStyle="1" w:styleId="CollegamentoInternet">
    <w:name w:val="Collegamento Internet"/>
    <w:basedOn w:val="Carpredefinitoparagrafo"/>
    <w:uiPriority w:val="99"/>
    <w:rsid w:val="00972DB2"/>
    <w:rPr>
      <w:color w:val="0000FF"/>
      <w:u w:val="single"/>
    </w:rPr>
  </w:style>
  <w:style w:type="character" w:customStyle="1" w:styleId="IntestazioneCarattere">
    <w:name w:val="Intestazione Carattere"/>
    <w:basedOn w:val="Carpredefinitoparagrafo"/>
    <w:link w:val="Intestazione"/>
    <w:qFormat/>
    <w:rsid w:val="00972DB2"/>
    <w:rPr>
      <w:rFonts w:ascii="Arial" w:eastAsia="Times New Roman" w:hAnsi="Arial" w:cs="Times New Roman"/>
      <w:sz w:val="24"/>
      <w:szCs w:val="20"/>
      <w:lang w:eastAsia="it-IT"/>
    </w:rPr>
  </w:style>
  <w:style w:type="character" w:customStyle="1" w:styleId="PidipaginaCarattere">
    <w:name w:val="Piè di pagina Carattere"/>
    <w:basedOn w:val="Carpredefinitoparagrafo"/>
    <w:link w:val="Pidipagina"/>
    <w:uiPriority w:val="99"/>
    <w:qFormat/>
    <w:rsid w:val="00972DB2"/>
    <w:rPr>
      <w:rFonts w:ascii="Arial" w:eastAsia="Times New Roman" w:hAnsi="Arial" w:cs="Times New Roman"/>
      <w:sz w:val="24"/>
      <w:szCs w:val="20"/>
      <w:lang w:eastAsia="it-IT"/>
    </w:rPr>
  </w:style>
  <w:style w:type="character" w:customStyle="1" w:styleId="Saltoaindice">
    <w:name w:val="Salto a indic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next w:val="Normale"/>
    <w:uiPriority w:val="35"/>
    <w:unhideWhenUsed/>
    <w:qFormat/>
    <w:rsid w:val="00A66B25"/>
    <w:pPr>
      <w:spacing w:after="200"/>
    </w:pPr>
    <w:rPr>
      <w:b/>
      <w:bCs/>
      <w:color w:val="4F81BD" w:themeColor="accent1"/>
      <w:sz w:val="18"/>
      <w:szCs w:val="18"/>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226320"/>
    <w:rPr>
      <w:rFonts w:ascii="Tahoma" w:hAnsi="Tahoma" w:cs="Tahoma"/>
      <w:sz w:val="16"/>
      <w:szCs w:val="16"/>
    </w:rPr>
  </w:style>
  <w:style w:type="paragraph" w:styleId="Sommario1">
    <w:name w:val="toc 1"/>
    <w:basedOn w:val="Normale"/>
    <w:next w:val="Normale"/>
    <w:autoRedefine/>
    <w:uiPriority w:val="39"/>
    <w:qFormat/>
    <w:rsid w:val="009F58F2"/>
    <w:pPr>
      <w:shd w:val="clear" w:color="auto" w:fill="FFFFFF" w:themeFill="background1"/>
      <w:tabs>
        <w:tab w:val="left" w:pos="567"/>
        <w:tab w:val="right" w:leader="dot" w:pos="9743"/>
      </w:tabs>
      <w:ind w:left="567" w:hanging="567"/>
    </w:p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972DB2"/>
    <w:pPr>
      <w:tabs>
        <w:tab w:val="center" w:pos="4819"/>
        <w:tab w:val="right" w:pos="9638"/>
      </w:tabs>
    </w:pPr>
  </w:style>
  <w:style w:type="paragraph" w:styleId="Pidipagina">
    <w:name w:val="footer"/>
    <w:basedOn w:val="Normale"/>
    <w:link w:val="PidipaginaCarattere"/>
    <w:uiPriority w:val="99"/>
    <w:unhideWhenUsed/>
    <w:rsid w:val="00972DB2"/>
    <w:pPr>
      <w:tabs>
        <w:tab w:val="center" w:pos="4819"/>
        <w:tab w:val="right" w:pos="9638"/>
      </w:tabs>
    </w:pPr>
  </w:style>
  <w:style w:type="paragraph" w:styleId="Paragrafoelenco">
    <w:name w:val="List Paragraph"/>
    <w:basedOn w:val="Normale"/>
    <w:uiPriority w:val="34"/>
    <w:qFormat/>
    <w:rsid w:val="00C0766A"/>
    <w:pPr>
      <w:ind w:left="720"/>
      <w:contextualSpacing/>
    </w:pPr>
  </w:style>
  <w:style w:type="paragraph" w:styleId="Titolosommario">
    <w:name w:val="TOC Heading"/>
    <w:basedOn w:val="Titolo1"/>
    <w:next w:val="Normale"/>
    <w:uiPriority w:val="39"/>
    <w:unhideWhenUsed/>
    <w:qFormat/>
    <w:rsid w:val="00F22C64"/>
    <w:pPr>
      <w:keepLines/>
      <w:widowControl/>
      <w:numPr>
        <w:numId w:val="0"/>
      </w:numPr>
      <w:spacing w:before="480" w:line="276" w:lineRule="auto"/>
      <w:jc w:val="left"/>
    </w:pPr>
    <w:rPr>
      <w:rFonts w:asciiTheme="majorHAnsi" w:eastAsiaTheme="majorEastAsia" w:hAnsiTheme="majorHAnsi" w:cstheme="majorBidi"/>
      <w:bCs/>
      <w:color w:val="365F91" w:themeColor="accent1" w:themeShade="BF"/>
      <w:sz w:val="28"/>
      <w:szCs w:val="28"/>
      <w:u w:val="none"/>
      <w:lang w:eastAsia="en-US"/>
    </w:rPr>
  </w:style>
  <w:style w:type="paragraph" w:styleId="Sommario2">
    <w:name w:val="toc 2"/>
    <w:basedOn w:val="Normale"/>
    <w:next w:val="Normale"/>
    <w:autoRedefine/>
    <w:uiPriority w:val="39"/>
    <w:semiHidden/>
    <w:unhideWhenUsed/>
    <w:qFormat/>
    <w:rsid w:val="00486953"/>
    <w:pPr>
      <w:widowControl/>
      <w:spacing w:after="100" w:line="276" w:lineRule="auto"/>
      <w:ind w:left="220"/>
      <w:jc w:val="left"/>
    </w:pPr>
    <w:rPr>
      <w:rFonts w:asciiTheme="minorHAnsi" w:eastAsiaTheme="minorEastAsia" w:hAnsiTheme="minorHAnsi" w:cstheme="minorBidi"/>
      <w:sz w:val="22"/>
      <w:szCs w:val="22"/>
      <w:lang w:eastAsia="en-US"/>
    </w:rPr>
  </w:style>
  <w:style w:type="paragraph" w:styleId="Sommario3">
    <w:name w:val="toc 3"/>
    <w:basedOn w:val="Normale"/>
    <w:next w:val="Normale"/>
    <w:autoRedefine/>
    <w:uiPriority w:val="39"/>
    <w:semiHidden/>
    <w:unhideWhenUsed/>
    <w:qFormat/>
    <w:rsid w:val="00486953"/>
    <w:pPr>
      <w:widowControl/>
      <w:spacing w:after="100" w:line="276" w:lineRule="auto"/>
      <w:ind w:left="440"/>
      <w:jc w:val="left"/>
    </w:pPr>
    <w:rPr>
      <w:rFonts w:asciiTheme="minorHAnsi" w:eastAsiaTheme="minorEastAsia" w:hAnsiTheme="minorHAnsi" w:cstheme="minorBidi"/>
      <w:sz w:val="22"/>
      <w:szCs w:val="22"/>
      <w:lang w:eastAsia="en-US"/>
    </w:rPr>
  </w:style>
  <w:style w:type="character" w:styleId="Collegamentoipertestuale">
    <w:name w:val="Hyperlink"/>
    <w:basedOn w:val="Carpredefinitoparagrafo"/>
    <w:uiPriority w:val="99"/>
    <w:unhideWhenUsed/>
    <w:rsid w:val="00735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ssandro\Nextcloud2\QUALITA\QUALITA'\GESTIONE%20DELLE%20N.C.%202008-2022\Gestione_NC_AC_AP_AI_202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lessandro\Nextcloud2\QUALITA\QUALITA'\GESTIONE%20DELLE%20N.C.%202008-2022\Gestione_NC_AC_AP_AI_2022.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Angela\Nextcloud2\QUALITA\QUALITA'\QUESTIONARI%20SODDISFAZIONE%20DEL%20CLIENTE\Elab%20quest%2020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gela\Nextcloud2\QUALITA\QUALITA'\QUESTIONARI%20SODDISFAZIONE%20DEL%20CLIENTE\Elab%20quest%202022.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Angela\Nextcloud2\QUALITA\QUALITA'\QUESTIONARI%20SODDISFAZIONE%20DEL%20CLIENTE\Elab%20quest%20202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ngela\Nextcloud2\QUALITA\QUALITA'\QUESTIONARI%20SODDISFAZIONE%20DEL%20CLIENTE\Elab%20quest%20202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ngela\Nextcloud2\QUALITA\QUALITA'\QUESTIONARI%20SODDISFAZIONE%20DEL%20CLIENTE\Elab%20quest%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N.C. PER SERVIZI</a:t>
            </a:r>
          </a:p>
        </c:rich>
      </c:tx>
      <c:overlay val="0"/>
      <c:spPr>
        <a:noFill/>
        <a:ln w="25400">
          <a:noFill/>
        </a:ln>
      </c:spPr>
    </c:title>
    <c:autoTitleDeleted val="0"/>
    <c:plotArea>
      <c:layout/>
      <c:pieChart>
        <c:varyColors val="1"/>
        <c:ser>
          <c:idx val="0"/>
          <c:order val="0"/>
          <c:tx>
            <c:strRef>
              <c:f>'REGISTRO NC AI'!$G$33:$G$34</c:f>
              <c:strCache>
                <c:ptCount val="2"/>
                <c:pt idx="0">
                  <c:v>Audit per </c:v>
                </c:pt>
                <c:pt idx="1">
                  <c:v>Servizi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4A-4C2D-A039-122C23848A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4A-4C2D-A039-122C23848A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4A-4C2D-A039-122C23848A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4A-4C2D-A039-122C23848A2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F4A-4C2D-A039-122C23848A2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F4A-4C2D-A039-122C23848A2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F4A-4C2D-A039-122C23848A2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F4A-4C2D-A039-122C23848A29}"/>
              </c:ext>
            </c:extLst>
          </c:dPt>
          <c:dLbls>
            <c:dLbl>
              <c:idx val="4"/>
              <c:delete val="1"/>
              <c:extLst>
                <c:ext xmlns:c15="http://schemas.microsoft.com/office/drawing/2012/chart" uri="{CE6537A1-D6FC-4f65-9D91-7224C49458BB}"/>
                <c:ext xmlns:c16="http://schemas.microsoft.com/office/drawing/2014/chart" uri="{C3380CC4-5D6E-409C-BE32-E72D297353CC}">
                  <c16:uniqueId val="{00000009-5F4A-4C2D-A039-122C23848A29}"/>
                </c:ext>
              </c:extLst>
            </c:dLbl>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'REGISTRO NC AI'!$F$35:$F$42</c:f>
              <c:strCache>
                <c:ptCount val="6"/>
                <c:pt idx="0">
                  <c:v>Servizio Ristorazione</c:v>
                </c:pt>
                <c:pt idx="1">
                  <c:v>Servizio pulizia lavanderia</c:v>
                </c:pt>
                <c:pt idx="2">
                  <c:v>Servizio assistenza</c:v>
                </c:pt>
                <c:pt idx="3">
                  <c:v>Servizio IP</c:v>
                </c:pt>
                <c:pt idx="4">
                  <c:v>Gestionali</c:v>
                </c:pt>
                <c:pt idx="5">
                  <c:v>Sicurezza</c:v>
                </c:pt>
              </c:strCache>
            </c:strRef>
          </c:cat>
          <c:val>
            <c:numRef>
              <c:f>'REGISTRO NC AI'!$G$35:$G$42</c:f>
              <c:numCache>
                <c:formatCode>General</c:formatCode>
                <c:ptCount val="8"/>
                <c:pt idx="0">
                  <c:v>5</c:v>
                </c:pt>
                <c:pt idx="1">
                  <c:v>4</c:v>
                </c:pt>
                <c:pt idx="2">
                  <c:v>5</c:v>
                </c:pt>
                <c:pt idx="3">
                  <c:v>7</c:v>
                </c:pt>
                <c:pt idx="4">
                  <c:v>0</c:v>
                </c:pt>
                <c:pt idx="7">
                  <c:v>21</c:v>
                </c:pt>
              </c:numCache>
            </c:numRef>
          </c:val>
          <c:extLst>
            <c:ext xmlns:c16="http://schemas.microsoft.com/office/drawing/2014/chart" uri="{C3380CC4-5D6E-409C-BE32-E72D297353CC}">
              <c16:uniqueId val="{00000010-5F4A-4C2D-A039-122C23848A29}"/>
            </c:ext>
          </c:extLst>
        </c:ser>
        <c:dLbls>
          <c:showLegendKey val="0"/>
          <c:showVal val="0"/>
          <c:showCatName val="0"/>
          <c:showSerName val="0"/>
          <c:showPercent val="0"/>
          <c:showBubbleSize val="0"/>
          <c:showLeaderLines val="1"/>
        </c:dLbls>
        <c:firstSliceAng val="0"/>
      </c:pieChart>
      <c:spPr>
        <a:noFill/>
        <a:ln w="25400">
          <a:noFill/>
        </a:ln>
      </c:spPr>
    </c:plotArea>
    <c:legend>
      <c:legendPos val="t"/>
      <c:legendEntry>
        <c:idx val="4"/>
        <c:delete val="1"/>
      </c:legendEntry>
      <c:legendEntry>
        <c:idx val="5"/>
        <c:delete val="1"/>
      </c:legendEntry>
      <c:legendEntry>
        <c:idx val="6"/>
        <c:delete val="1"/>
      </c:legendEntry>
      <c:legendEntry>
        <c:idx val="7"/>
        <c:delete val="1"/>
      </c:legendEntry>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a:t>TIPOLOGIA N.C.</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D91A-4DB0-8B65-0A0278851E92}"/>
              </c:ext>
            </c:extLst>
          </c:dPt>
          <c:dPt>
            <c:idx val="1"/>
            <c:bubble3D val="0"/>
            <c:extLst>
              <c:ext xmlns:c16="http://schemas.microsoft.com/office/drawing/2014/chart" uri="{C3380CC4-5D6E-409C-BE32-E72D297353CC}">
                <c16:uniqueId val="{00000001-D91A-4DB0-8B65-0A0278851E92}"/>
              </c:ext>
            </c:extLst>
          </c:dPt>
          <c:dPt>
            <c:idx val="2"/>
            <c:bubble3D val="0"/>
            <c:extLst>
              <c:ext xmlns:c16="http://schemas.microsoft.com/office/drawing/2014/chart" uri="{C3380CC4-5D6E-409C-BE32-E72D297353CC}">
                <c16:uniqueId val="{00000002-D91A-4DB0-8B65-0A0278851E92}"/>
              </c:ext>
            </c:extLst>
          </c:dPt>
          <c:dPt>
            <c:idx val="3"/>
            <c:bubble3D val="0"/>
            <c:extLst>
              <c:ext xmlns:c16="http://schemas.microsoft.com/office/drawing/2014/chart" uri="{C3380CC4-5D6E-409C-BE32-E72D297353CC}">
                <c16:uniqueId val="{00000003-D91A-4DB0-8B65-0A0278851E92}"/>
              </c:ext>
            </c:extLst>
          </c:dPt>
          <c:dPt>
            <c:idx val="4"/>
            <c:bubble3D val="0"/>
            <c:extLst>
              <c:ext xmlns:c16="http://schemas.microsoft.com/office/drawing/2014/chart" uri="{C3380CC4-5D6E-409C-BE32-E72D297353CC}">
                <c16:uniqueId val="{00000004-D91A-4DB0-8B65-0A0278851E92}"/>
              </c:ext>
            </c:extLst>
          </c:dPt>
          <c:dPt>
            <c:idx val="5"/>
            <c:bubble3D val="0"/>
            <c:extLst>
              <c:ext xmlns:c16="http://schemas.microsoft.com/office/drawing/2014/chart" uri="{C3380CC4-5D6E-409C-BE32-E72D297353CC}">
                <c16:uniqueId val="{00000005-D91A-4DB0-8B65-0A0278851E92}"/>
              </c:ext>
            </c:extLst>
          </c:dPt>
          <c:dPt>
            <c:idx val="6"/>
            <c:bubble3D val="0"/>
            <c:extLst>
              <c:ext xmlns:c16="http://schemas.microsoft.com/office/drawing/2014/chart" uri="{C3380CC4-5D6E-409C-BE32-E72D297353CC}">
                <c16:uniqueId val="{00000006-D91A-4DB0-8B65-0A0278851E92}"/>
              </c:ext>
            </c:extLst>
          </c:dPt>
          <c:dPt>
            <c:idx val="7"/>
            <c:bubble3D val="0"/>
            <c:extLst>
              <c:ext xmlns:c16="http://schemas.microsoft.com/office/drawing/2014/chart" uri="{C3380CC4-5D6E-409C-BE32-E72D297353CC}">
                <c16:uniqueId val="{00000007-D91A-4DB0-8B65-0A0278851E92}"/>
              </c:ext>
            </c:extLst>
          </c:dPt>
          <c:dPt>
            <c:idx val="8"/>
            <c:bubble3D val="0"/>
            <c:extLst>
              <c:ext xmlns:c16="http://schemas.microsoft.com/office/drawing/2014/chart" uri="{C3380CC4-5D6E-409C-BE32-E72D297353CC}">
                <c16:uniqueId val="{00000008-D91A-4DB0-8B65-0A0278851E92}"/>
              </c:ext>
            </c:extLst>
          </c:dPt>
          <c:dPt>
            <c:idx val="9"/>
            <c:bubble3D val="0"/>
            <c:extLst>
              <c:ext xmlns:c16="http://schemas.microsoft.com/office/drawing/2014/chart" uri="{C3380CC4-5D6E-409C-BE32-E72D297353CC}">
                <c16:uniqueId val="{00000009-D91A-4DB0-8B65-0A0278851E92}"/>
              </c:ext>
            </c:extLst>
          </c:dPt>
          <c:dLbls>
            <c:dLbl>
              <c:idx val="0"/>
              <c:delete val="1"/>
              <c:extLst>
                <c:ext xmlns:c15="http://schemas.microsoft.com/office/drawing/2012/chart" uri="{CE6537A1-D6FC-4f65-9D91-7224C49458BB}"/>
                <c:ext xmlns:c16="http://schemas.microsoft.com/office/drawing/2014/chart" uri="{C3380CC4-5D6E-409C-BE32-E72D297353CC}">
                  <c16:uniqueId val="{00000000-D91A-4DB0-8B65-0A0278851E92}"/>
                </c:ext>
              </c:extLst>
            </c:dLbl>
            <c:dLbl>
              <c:idx val="1"/>
              <c:delete val="1"/>
              <c:extLst>
                <c:ext xmlns:c15="http://schemas.microsoft.com/office/drawing/2012/chart" uri="{CE6537A1-D6FC-4f65-9D91-7224C49458BB}"/>
                <c:ext xmlns:c16="http://schemas.microsoft.com/office/drawing/2014/chart" uri="{C3380CC4-5D6E-409C-BE32-E72D297353CC}">
                  <c16:uniqueId val="{00000001-D91A-4DB0-8B65-0A0278851E92}"/>
                </c:ext>
              </c:extLst>
            </c:dLbl>
            <c:dLbl>
              <c:idx val="2"/>
              <c:delete val="1"/>
              <c:extLst>
                <c:ext xmlns:c15="http://schemas.microsoft.com/office/drawing/2012/chart" uri="{CE6537A1-D6FC-4f65-9D91-7224C49458BB}"/>
                <c:ext xmlns:c16="http://schemas.microsoft.com/office/drawing/2014/chart" uri="{C3380CC4-5D6E-409C-BE32-E72D297353CC}">
                  <c16:uniqueId val="{00000002-D91A-4DB0-8B65-0A0278851E92}"/>
                </c:ext>
              </c:extLst>
            </c:dLbl>
            <c:dLbl>
              <c:idx val="6"/>
              <c:delete val="1"/>
              <c:extLst>
                <c:ext xmlns:c15="http://schemas.microsoft.com/office/drawing/2012/chart" uri="{CE6537A1-D6FC-4f65-9D91-7224C49458BB}"/>
                <c:ext xmlns:c16="http://schemas.microsoft.com/office/drawing/2014/chart" uri="{C3380CC4-5D6E-409C-BE32-E72D297353CC}">
                  <c16:uniqueId val="{00000006-D91A-4DB0-8B65-0A0278851E92}"/>
                </c:ext>
              </c:extLst>
            </c:dLbl>
            <c:dLbl>
              <c:idx val="8"/>
              <c:delete val="1"/>
              <c:extLst>
                <c:ext xmlns:c15="http://schemas.microsoft.com/office/drawing/2012/chart" uri="{CE6537A1-D6FC-4f65-9D91-7224C49458BB}"/>
                <c:ext xmlns:c16="http://schemas.microsoft.com/office/drawing/2014/chart" uri="{C3380CC4-5D6E-409C-BE32-E72D297353CC}">
                  <c16:uniqueId val="{00000008-D91A-4DB0-8B65-0A0278851E92}"/>
                </c:ext>
              </c:extLst>
            </c:dLbl>
            <c:dLbl>
              <c:idx val="9"/>
              <c:delete val="1"/>
              <c:extLst>
                <c:ext xmlns:c15="http://schemas.microsoft.com/office/drawing/2012/chart" uri="{CE6537A1-D6FC-4f65-9D91-7224C49458BB}"/>
                <c:ext xmlns:c16="http://schemas.microsoft.com/office/drawing/2014/chart" uri="{C3380CC4-5D6E-409C-BE32-E72D297353CC}">
                  <c16:uniqueId val="{00000009-D91A-4DB0-8B65-0A0278851E92}"/>
                </c:ext>
              </c:extLst>
            </c:dLbl>
            <c:spPr>
              <a:noFill/>
              <a:ln w="25400">
                <a:noFill/>
              </a:ln>
            </c:spPr>
            <c:showLegendKey val="0"/>
            <c:showVal val="0"/>
            <c:showCatName val="0"/>
            <c:showSerName val="0"/>
            <c:showPercent val="1"/>
            <c:showBubbleSize val="0"/>
            <c:showLeaderLines val="0"/>
            <c:extLst>
              <c:ext xmlns:c15="http://schemas.microsoft.com/office/drawing/2012/chart" uri="{CE6537A1-D6FC-4f65-9D91-7224C49458BB}"/>
            </c:extLst>
          </c:dLbls>
          <c:cat>
            <c:strRef>
              <c:f>'REGISTRO NC AI'!$C$37:$C$50</c:f>
              <c:strCache>
                <c:ptCount val="14"/>
                <c:pt idx="0">
                  <c:v>Fornitori</c:v>
                </c:pt>
                <c:pt idx="1">
                  <c:v>Sicurezza</c:v>
                </c:pt>
                <c:pt idx="2">
                  <c:v>Modulistica</c:v>
                </c:pt>
                <c:pt idx="3">
                  <c:v>PdL PO IL</c:v>
                </c:pt>
                <c:pt idx="4">
                  <c:v>Operatori</c:v>
                </c:pt>
                <c:pt idx="5">
                  <c:v>Fornitori</c:v>
                </c:pt>
                <c:pt idx="6">
                  <c:v>Sistema</c:v>
                </c:pt>
                <c:pt idx="7">
                  <c:v>Registrazioni</c:v>
                </c:pt>
                <c:pt idx="8">
                  <c:v>Cartelle soci</c:v>
                </c:pt>
                <c:pt idx="9">
                  <c:v>Contratti</c:v>
                </c:pt>
                <c:pt idx="13">
                  <c:v>Totale</c:v>
                </c:pt>
              </c:strCache>
            </c:strRef>
          </c:cat>
          <c:val>
            <c:numRef>
              <c:f>'REGISTRO NC AI'!$D$37:$D$46</c:f>
              <c:numCache>
                <c:formatCode>General</c:formatCode>
                <c:ptCount val="10"/>
                <c:pt idx="2">
                  <c:v>2</c:v>
                </c:pt>
                <c:pt idx="3">
                  <c:v>1</c:v>
                </c:pt>
                <c:pt idx="4">
                  <c:v>7</c:v>
                </c:pt>
                <c:pt idx="5">
                  <c:v>1</c:v>
                </c:pt>
                <c:pt idx="7">
                  <c:v>10</c:v>
                </c:pt>
              </c:numCache>
            </c:numRef>
          </c:val>
          <c:extLst>
            <c:ext xmlns:c16="http://schemas.microsoft.com/office/drawing/2014/chart" uri="{C3380CC4-5D6E-409C-BE32-E72D297353CC}">
              <c16:uniqueId val="{0000000A-D91A-4DB0-8B65-0A0278851E92}"/>
            </c:ext>
          </c:extLst>
        </c:ser>
        <c:dLbls>
          <c:showLegendKey val="0"/>
          <c:showVal val="0"/>
          <c:showCatName val="0"/>
          <c:showSerName val="0"/>
          <c:showPercent val="0"/>
          <c:showBubbleSize val="0"/>
          <c:showLeaderLines val="0"/>
        </c:dLbls>
        <c:firstSliceAng val="0"/>
      </c:pieChart>
      <c:spPr>
        <a:noFill/>
        <a:ln w="25400">
          <a:noFill/>
        </a:ln>
      </c:spPr>
    </c:plotArea>
    <c:legend>
      <c:legendPos val="r"/>
      <c:legendEntry>
        <c:idx val="0"/>
        <c:delete val="1"/>
      </c:legendEntry>
      <c:legendEntry>
        <c:idx val="1"/>
        <c:delete val="1"/>
      </c:legendEntry>
      <c:legendEntry>
        <c:idx val="2"/>
        <c:delete val="1"/>
      </c:legendEntry>
      <c:legendEntry>
        <c:idx val="6"/>
        <c:delete val="1"/>
      </c:legendEntry>
      <c:legendEntry>
        <c:idx val="8"/>
        <c:delete val="1"/>
      </c:legendEntry>
      <c:legendEntry>
        <c:idx val="9"/>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it-IT"/>
              <a:t>UFFICIO AMMINISTRAZIONE</a:t>
            </a:r>
          </a:p>
        </c:rich>
      </c:tx>
      <c:layout>
        <c:manualLayout>
          <c:xMode val="edge"/>
          <c:yMode val="edge"/>
          <c:x val="0.2085201793721973"/>
          <c:y val="4.2780748663101602E-2"/>
        </c:manualLayout>
      </c:layout>
      <c:overlay val="0"/>
      <c:spPr>
        <a:noFill/>
        <a:ln w="25400">
          <a:noFill/>
        </a:ln>
      </c:spPr>
    </c:title>
    <c:autoTitleDeleted val="0"/>
    <c:plotArea>
      <c:layout/>
      <c:barChart>
        <c:barDir val="col"/>
        <c:grouping val="clustered"/>
        <c:varyColors val="0"/>
        <c:ser>
          <c:idx val="0"/>
          <c:order val="0"/>
          <c:tx>
            <c:strRef>
              <c:f>riepilogo!$C$4</c:f>
              <c:strCache>
                <c:ptCount val="1"/>
                <c:pt idx="0">
                  <c:v>Ottimo </c:v>
                </c:pt>
              </c:strCache>
            </c:strRef>
          </c:tx>
          <c:spPr>
            <a:solidFill>
              <a:srgbClr val="0070C0"/>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riepilogo!$B$5:$B$6</c:f>
              <c:strCache>
                <c:ptCount val="2"/>
                <c:pt idx="0">
                  <c:v>Segreteria (informazioni, telefono, ecc…)</c:v>
                </c:pt>
                <c:pt idx="1">
                  <c:v>completezza delle informazioni </c:v>
                </c:pt>
              </c:strCache>
            </c:strRef>
          </c:cat>
          <c:val>
            <c:numRef>
              <c:f>riepilogo!$C$5:$C$6</c:f>
              <c:numCache>
                <c:formatCode>General</c:formatCode>
                <c:ptCount val="2"/>
                <c:pt idx="0">
                  <c:v>18</c:v>
                </c:pt>
                <c:pt idx="1">
                  <c:v>18</c:v>
                </c:pt>
              </c:numCache>
            </c:numRef>
          </c:val>
          <c:extLst>
            <c:ext xmlns:c16="http://schemas.microsoft.com/office/drawing/2014/chart" uri="{C3380CC4-5D6E-409C-BE32-E72D297353CC}">
              <c16:uniqueId val="{00000000-9305-409D-9DBA-3C801289E5AD}"/>
            </c:ext>
          </c:extLst>
        </c:ser>
        <c:ser>
          <c:idx val="1"/>
          <c:order val="1"/>
          <c:tx>
            <c:strRef>
              <c:f>riepilogo!$D$4</c:f>
              <c:strCache>
                <c:ptCount val="1"/>
                <c:pt idx="0">
                  <c:v>Buono</c:v>
                </c:pt>
              </c:strCache>
            </c:strRef>
          </c:tx>
          <c:spPr>
            <a:solidFill>
              <a:srgbClr val="AA4643"/>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riepilogo!$B$5:$B$6</c:f>
              <c:strCache>
                <c:ptCount val="2"/>
                <c:pt idx="0">
                  <c:v>Segreteria (informazioni, telefono, ecc…)</c:v>
                </c:pt>
                <c:pt idx="1">
                  <c:v>completezza delle informazioni </c:v>
                </c:pt>
              </c:strCache>
            </c:strRef>
          </c:cat>
          <c:val>
            <c:numRef>
              <c:f>riepilogo!$D$5:$D$6</c:f>
              <c:numCache>
                <c:formatCode>General</c:formatCode>
                <c:ptCount val="2"/>
                <c:pt idx="0">
                  <c:v>8</c:v>
                </c:pt>
                <c:pt idx="1">
                  <c:v>6</c:v>
                </c:pt>
              </c:numCache>
            </c:numRef>
          </c:val>
          <c:extLst>
            <c:ext xmlns:c16="http://schemas.microsoft.com/office/drawing/2014/chart" uri="{C3380CC4-5D6E-409C-BE32-E72D297353CC}">
              <c16:uniqueId val="{00000001-9305-409D-9DBA-3C801289E5AD}"/>
            </c:ext>
          </c:extLst>
        </c:ser>
        <c:ser>
          <c:idx val="2"/>
          <c:order val="2"/>
          <c:tx>
            <c:strRef>
              <c:f>riepilogo!$E$4</c:f>
              <c:strCache>
                <c:ptCount val="1"/>
                <c:pt idx="0">
                  <c:v>Sufficiente</c:v>
                </c:pt>
              </c:strCache>
            </c:strRef>
          </c:tx>
          <c:spPr>
            <a:solidFill>
              <a:srgbClr val="88A54D"/>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riepilogo!$B$5:$B$6</c:f>
              <c:strCache>
                <c:ptCount val="2"/>
                <c:pt idx="0">
                  <c:v>Segreteria (informazioni, telefono, ecc…)</c:v>
                </c:pt>
                <c:pt idx="1">
                  <c:v>completezza delle informazioni </c:v>
                </c:pt>
              </c:strCache>
            </c:strRef>
          </c:cat>
          <c:val>
            <c:numRef>
              <c:f>riepilogo!$E$5:$E$6</c:f>
              <c:numCache>
                <c:formatCode>General</c:formatCode>
                <c:ptCount val="2"/>
                <c:pt idx="0">
                  <c:v>1</c:v>
                </c:pt>
                <c:pt idx="1">
                  <c:v>2</c:v>
                </c:pt>
              </c:numCache>
            </c:numRef>
          </c:val>
          <c:extLst>
            <c:ext xmlns:c16="http://schemas.microsoft.com/office/drawing/2014/chart" uri="{C3380CC4-5D6E-409C-BE32-E72D297353CC}">
              <c16:uniqueId val="{00000002-9305-409D-9DBA-3C801289E5AD}"/>
            </c:ext>
          </c:extLst>
        </c:ser>
        <c:ser>
          <c:idx val="3"/>
          <c:order val="3"/>
          <c:tx>
            <c:strRef>
              <c:f>riepilogo!$F$4</c:f>
              <c:strCache>
                <c:ptCount val="1"/>
                <c:pt idx="0">
                  <c:v>Insuffic.</c:v>
                </c:pt>
              </c:strCache>
            </c:strRef>
          </c:tx>
          <c:spPr>
            <a:solidFill>
              <a:srgbClr val="70578E"/>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riepilogo!$B$5:$B$6</c:f>
              <c:strCache>
                <c:ptCount val="2"/>
                <c:pt idx="0">
                  <c:v>Segreteria (informazioni, telefono, ecc…)</c:v>
                </c:pt>
                <c:pt idx="1">
                  <c:v>completezza delle informazioni </c:v>
                </c:pt>
              </c:strCache>
            </c:strRef>
          </c:cat>
          <c:val>
            <c:numRef>
              <c:f>riepilogo!$F$5:$F$6</c:f>
              <c:numCache>
                <c:formatCode>General</c:formatCode>
                <c:ptCount val="2"/>
              </c:numCache>
            </c:numRef>
          </c:val>
          <c:extLst>
            <c:ext xmlns:c16="http://schemas.microsoft.com/office/drawing/2014/chart" uri="{C3380CC4-5D6E-409C-BE32-E72D297353CC}">
              <c16:uniqueId val="{00000003-9305-409D-9DBA-3C801289E5AD}"/>
            </c:ext>
          </c:extLst>
        </c:ser>
        <c:ser>
          <c:idx val="4"/>
          <c:order val="4"/>
          <c:tx>
            <c:strRef>
              <c:f>riepilogo!$G$4</c:f>
              <c:strCache>
                <c:ptCount val="1"/>
                <c:pt idx="0">
                  <c:v>Pessimo </c:v>
                </c:pt>
              </c:strCache>
            </c:strRef>
          </c:tx>
          <c:spPr>
            <a:solidFill>
              <a:srgbClr val="4197AF"/>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riepilogo!$B$5:$B$6</c:f>
              <c:strCache>
                <c:ptCount val="2"/>
                <c:pt idx="0">
                  <c:v>Segreteria (informazioni, telefono, ecc…)</c:v>
                </c:pt>
                <c:pt idx="1">
                  <c:v>completezza delle informazioni </c:v>
                </c:pt>
              </c:strCache>
            </c:strRef>
          </c:cat>
          <c:val>
            <c:numRef>
              <c:f>riepilogo!$G$5:$G$6</c:f>
              <c:numCache>
                <c:formatCode>General</c:formatCode>
                <c:ptCount val="2"/>
              </c:numCache>
            </c:numRef>
          </c:val>
          <c:extLst>
            <c:ext xmlns:c16="http://schemas.microsoft.com/office/drawing/2014/chart" uri="{C3380CC4-5D6E-409C-BE32-E72D297353CC}">
              <c16:uniqueId val="{00000004-9305-409D-9DBA-3C801289E5AD}"/>
            </c:ext>
          </c:extLst>
        </c:ser>
        <c:ser>
          <c:idx val="5"/>
          <c:order val="5"/>
          <c:tx>
            <c:strRef>
              <c:f>riepilogo!$H$4</c:f>
              <c:strCache>
                <c:ptCount val="1"/>
                <c:pt idx="0">
                  <c:v>Nessuna risposta</c:v>
                </c:pt>
              </c:strCache>
            </c:strRef>
          </c:tx>
          <c:spPr>
            <a:solidFill>
              <a:srgbClr val="DA843C"/>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riepilogo!$B$5:$B$6</c:f>
              <c:strCache>
                <c:ptCount val="2"/>
                <c:pt idx="0">
                  <c:v>Segreteria (informazioni, telefono, ecc…)</c:v>
                </c:pt>
                <c:pt idx="1">
                  <c:v>completezza delle informazioni </c:v>
                </c:pt>
              </c:strCache>
            </c:strRef>
          </c:cat>
          <c:val>
            <c:numRef>
              <c:f>riepilogo!$H$5:$H$6</c:f>
              <c:numCache>
                <c:formatCode>General</c:formatCode>
                <c:ptCount val="2"/>
              </c:numCache>
            </c:numRef>
          </c:val>
          <c:extLst>
            <c:ext xmlns:c16="http://schemas.microsoft.com/office/drawing/2014/chart" uri="{C3380CC4-5D6E-409C-BE32-E72D297353CC}">
              <c16:uniqueId val="{00000005-9305-409D-9DBA-3C801289E5AD}"/>
            </c:ext>
          </c:extLst>
        </c:ser>
        <c:dLbls>
          <c:showLegendKey val="0"/>
          <c:showVal val="0"/>
          <c:showCatName val="0"/>
          <c:showSerName val="0"/>
          <c:showPercent val="0"/>
          <c:showBubbleSize val="0"/>
        </c:dLbls>
        <c:gapWidth val="150"/>
        <c:overlap val="-25"/>
        <c:axId val="1183969535"/>
        <c:axId val="1"/>
      </c:barChart>
      <c:catAx>
        <c:axId val="1183969535"/>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
        <c:crossesAt val="0"/>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3969535"/>
        <c:crosses val="autoZero"/>
        <c:crossBetween val="between"/>
      </c:valAx>
      <c:spPr>
        <a:solidFill>
          <a:srgbClr val="FFFFFF"/>
        </a:solidFill>
        <a:ln w="25400">
          <a:noFill/>
        </a:ln>
      </c:spPr>
    </c:plotArea>
    <c:legend>
      <c:legendPos val="t"/>
      <c:legendEntry>
        <c:idx val="3"/>
        <c:delete val="1"/>
      </c:legendEntry>
      <c:legendEntry>
        <c:idx val="4"/>
        <c:delete val="1"/>
      </c:legendEntry>
      <c:legendEntry>
        <c:idx val="5"/>
        <c:delete val="1"/>
      </c:legendEntry>
      <c:layout>
        <c:manualLayout>
          <c:xMode val="edge"/>
          <c:yMode val="edge"/>
          <c:x val="8.0717488789237665E-2"/>
          <c:y val="0.20142658638258454"/>
          <c:w val="0.84080717488789236"/>
          <c:h val="0.20142658638258454"/>
        </c:manualLayout>
      </c:layout>
      <c:overlay val="0"/>
      <c:spPr>
        <a:noFill/>
        <a:ln w="25400">
          <a:noFill/>
        </a:ln>
      </c:spPr>
      <c:txPr>
        <a:bodyPr/>
        <a:lstStyle/>
        <a:p>
          <a:pPr>
            <a:defRPr sz="1010"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1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it-IT"/>
              <a:t>SERVIZI ALBERGHIERI</a:t>
            </a:r>
          </a:p>
        </c:rich>
      </c:tx>
      <c:layout>
        <c:manualLayout>
          <c:xMode val="edge"/>
          <c:yMode val="edge"/>
          <c:x val="0.34188104395926777"/>
          <c:y val="2.3323561477892187E-2"/>
        </c:manualLayout>
      </c:layout>
      <c:overlay val="0"/>
      <c:spPr>
        <a:noFill/>
        <a:ln w="25400">
          <a:noFill/>
        </a:ln>
      </c:spPr>
    </c:title>
    <c:autoTitleDeleted val="0"/>
    <c:plotArea>
      <c:layout/>
      <c:barChart>
        <c:barDir val="col"/>
        <c:grouping val="clustered"/>
        <c:varyColors val="0"/>
        <c:ser>
          <c:idx val="0"/>
          <c:order val="0"/>
          <c:tx>
            <c:strRef>
              <c:f>riepilogo!$C$8</c:f>
              <c:strCache>
                <c:ptCount val="1"/>
                <c:pt idx="0">
                  <c:v>Ottimo </c:v>
                </c:pt>
              </c:strCache>
            </c:strRef>
          </c:tx>
          <c:spPr>
            <a:solidFill>
              <a:srgbClr val="4471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riepilogo!$B$9:$B$15</c:f>
              <c:strCache>
                <c:ptCount val="7"/>
                <c:pt idx="0">
                  <c:v>Rist.: gestione del servizio </c:v>
                </c:pt>
                <c:pt idx="1">
                  <c:v>Distrib. degli alimenti </c:v>
                </c:pt>
                <c:pt idx="2">
                  <c:v>Menù</c:v>
                </c:pt>
                <c:pt idx="3">
                  <c:v>Igiene ambientale</c:v>
                </c:pt>
                <c:pt idx="4">
                  <c:v>Servizio lavanderia</c:v>
                </c:pt>
                <c:pt idx="5">
                  <c:v>orari di visita</c:v>
                </c:pt>
                <c:pt idx="6">
                  <c:v>Adeguatezza arredi</c:v>
                </c:pt>
              </c:strCache>
            </c:strRef>
          </c:cat>
          <c:val>
            <c:numRef>
              <c:f>riepilogo!$C$9:$C$15</c:f>
              <c:numCache>
                <c:formatCode>General</c:formatCode>
                <c:ptCount val="7"/>
                <c:pt idx="0">
                  <c:v>15</c:v>
                </c:pt>
                <c:pt idx="1">
                  <c:v>16</c:v>
                </c:pt>
                <c:pt idx="2">
                  <c:v>14</c:v>
                </c:pt>
                <c:pt idx="3">
                  <c:v>17</c:v>
                </c:pt>
                <c:pt idx="4">
                  <c:v>16</c:v>
                </c:pt>
                <c:pt idx="5">
                  <c:v>15</c:v>
                </c:pt>
                <c:pt idx="6">
                  <c:v>15</c:v>
                </c:pt>
              </c:numCache>
            </c:numRef>
          </c:val>
          <c:extLst>
            <c:ext xmlns:c16="http://schemas.microsoft.com/office/drawing/2014/chart" uri="{C3380CC4-5D6E-409C-BE32-E72D297353CC}">
              <c16:uniqueId val="{00000000-A979-4028-8465-3235A047A704}"/>
            </c:ext>
          </c:extLst>
        </c:ser>
        <c:ser>
          <c:idx val="1"/>
          <c:order val="1"/>
          <c:tx>
            <c:strRef>
              <c:f>riepilogo!$D$8</c:f>
              <c:strCache>
                <c:ptCount val="1"/>
                <c:pt idx="0">
                  <c:v>Buono</c:v>
                </c:pt>
              </c:strCache>
            </c:strRef>
          </c:tx>
          <c:spPr>
            <a:solidFill>
              <a:srgbClr val="A94543"/>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riepilogo!$B$9:$B$15</c:f>
              <c:strCache>
                <c:ptCount val="7"/>
                <c:pt idx="0">
                  <c:v>Rist.: gestione del servizio </c:v>
                </c:pt>
                <c:pt idx="1">
                  <c:v>Distrib. degli alimenti </c:v>
                </c:pt>
                <c:pt idx="2">
                  <c:v>Menù</c:v>
                </c:pt>
                <c:pt idx="3">
                  <c:v>Igiene ambientale</c:v>
                </c:pt>
                <c:pt idx="4">
                  <c:v>Servizio lavanderia</c:v>
                </c:pt>
                <c:pt idx="5">
                  <c:v>orari di visita</c:v>
                </c:pt>
                <c:pt idx="6">
                  <c:v>Adeguatezza arredi</c:v>
                </c:pt>
              </c:strCache>
            </c:strRef>
          </c:cat>
          <c:val>
            <c:numRef>
              <c:f>riepilogo!$D$9:$D$15</c:f>
              <c:numCache>
                <c:formatCode>General</c:formatCode>
                <c:ptCount val="7"/>
                <c:pt idx="0">
                  <c:v>10</c:v>
                </c:pt>
                <c:pt idx="1">
                  <c:v>9</c:v>
                </c:pt>
                <c:pt idx="2">
                  <c:v>7</c:v>
                </c:pt>
                <c:pt idx="3">
                  <c:v>9</c:v>
                </c:pt>
                <c:pt idx="4">
                  <c:v>9</c:v>
                </c:pt>
                <c:pt idx="5">
                  <c:v>10</c:v>
                </c:pt>
                <c:pt idx="6">
                  <c:v>7</c:v>
                </c:pt>
              </c:numCache>
            </c:numRef>
          </c:val>
          <c:extLst>
            <c:ext xmlns:c16="http://schemas.microsoft.com/office/drawing/2014/chart" uri="{C3380CC4-5D6E-409C-BE32-E72D297353CC}">
              <c16:uniqueId val="{00000001-A979-4028-8465-3235A047A704}"/>
            </c:ext>
          </c:extLst>
        </c:ser>
        <c:ser>
          <c:idx val="2"/>
          <c:order val="2"/>
          <c:tx>
            <c:strRef>
              <c:f>riepilogo!$E$8</c:f>
              <c:strCache>
                <c:ptCount val="1"/>
                <c:pt idx="0">
                  <c:v>Sufficiente</c:v>
                </c:pt>
              </c:strCache>
            </c:strRef>
          </c:tx>
          <c:spPr>
            <a:solidFill>
              <a:srgbClr val="88A54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riepilogo!$B$9:$B$15</c:f>
              <c:strCache>
                <c:ptCount val="7"/>
                <c:pt idx="0">
                  <c:v>Rist.: gestione del servizio </c:v>
                </c:pt>
                <c:pt idx="1">
                  <c:v>Distrib. degli alimenti </c:v>
                </c:pt>
                <c:pt idx="2">
                  <c:v>Menù</c:v>
                </c:pt>
                <c:pt idx="3">
                  <c:v>Igiene ambientale</c:v>
                </c:pt>
                <c:pt idx="4">
                  <c:v>Servizio lavanderia</c:v>
                </c:pt>
                <c:pt idx="5">
                  <c:v>orari di visita</c:v>
                </c:pt>
                <c:pt idx="6">
                  <c:v>Adeguatezza arredi</c:v>
                </c:pt>
              </c:strCache>
            </c:strRef>
          </c:cat>
          <c:val>
            <c:numRef>
              <c:f>riepilogo!$E$9:$E$15</c:f>
              <c:numCache>
                <c:formatCode>General</c:formatCode>
                <c:ptCount val="7"/>
                <c:pt idx="2">
                  <c:v>2</c:v>
                </c:pt>
              </c:numCache>
            </c:numRef>
          </c:val>
          <c:extLst>
            <c:ext xmlns:c16="http://schemas.microsoft.com/office/drawing/2014/chart" uri="{C3380CC4-5D6E-409C-BE32-E72D297353CC}">
              <c16:uniqueId val="{00000002-A979-4028-8465-3235A047A704}"/>
            </c:ext>
          </c:extLst>
        </c:ser>
        <c:ser>
          <c:idx val="3"/>
          <c:order val="3"/>
          <c:tx>
            <c:strRef>
              <c:f>riepilogo!$F$8</c:f>
              <c:strCache>
                <c:ptCount val="1"/>
                <c:pt idx="0">
                  <c:v>Insuffic.</c:v>
                </c:pt>
              </c:strCache>
            </c:strRef>
          </c:tx>
          <c:spPr>
            <a:solidFill>
              <a:srgbClr val="70578E"/>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riepilogo!$B$9:$B$15</c:f>
              <c:strCache>
                <c:ptCount val="7"/>
                <c:pt idx="0">
                  <c:v>Rist.: gestione del servizio </c:v>
                </c:pt>
                <c:pt idx="1">
                  <c:v>Distrib. degli alimenti </c:v>
                </c:pt>
                <c:pt idx="2">
                  <c:v>Menù</c:v>
                </c:pt>
                <c:pt idx="3">
                  <c:v>Igiene ambientale</c:v>
                </c:pt>
                <c:pt idx="4">
                  <c:v>Servizio lavanderia</c:v>
                </c:pt>
                <c:pt idx="5">
                  <c:v>orari di visita</c:v>
                </c:pt>
                <c:pt idx="6">
                  <c:v>Adeguatezza arredi</c:v>
                </c:pt>
              </c:strCache>
            </c:strRef>
          </c:cat>
          <c:val>
            <c:numRef>
              <c:f>riepilogo!$F$9:$F$15</c:f>
              <c:numCache>
                <c:formatCode>General</c:formatCode>
                <c:ptCount val="7"/>
              </c:numCache>
            </c:numRef>
          </c:val>
          <c:extLst>
            <c:ext xmlns:c16="http://schemas.microsoft.com/office/drawing/2014/chart" uri="{C3380CC4-5D6E-409C-BE32-E72D297353CC}">
              <c16:uniqueId val="{00000003-A979-4028-8465-3235A047A704}"/>
            </c:ext>
          </c:extLst>
        </c:ser>
        <c:ser>
          <c:idx val="4"/>
          <c:order val="4"/>
          <c:tx>
            <c:strRef>
              <c:f>riepilogo!$G$8</c:f>
              <c:strCache>
                <c:ptCount val="1"/>
                <c:pt idx="0">
                  <c:v>Pessimo </c:v>
                </c:pt>
              </c:strCache>
            </c:strRef>
          </c:tx>
          <c:spPr>
            <a:solidFill>
              <a:srgbClr val="FFFF00"/>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riepilogo!$B$9:$B$15</c:f>
              <c:strCache>
                <c:ptCount val="7"/>
                <c:pt idx="0">
                  <c:v>Rist.: gestione del servizio </c:v>
                </c:pt>
                <c:pt idx="1">
                  <c:v>Distrib. degli alimenti </c:v>
                </c:pt>
                <c:pt idx="2">
                  <c:v>Menù</c:v>
                </c:pt>
                <c:pt idx="3">
                  <c:v>Igiene ambientale</c:v>
                </c:pt>
                <c:pt idx="4">
                  <c:v>Servizio lavanderia</c:v>
                </c:pt>
                <c:pt idx="5">
                  <c:v>orari di visita</c:v>
                </c:pt>
                <c:pt idx="6">
                  <c:v>Adeguatezza arredi</c:v>
                </c:pt>
              </c:strCache>
            </c:strRef>
          </c:cat>
          <c:val>
            <c:numRef>
              <c:f>riepilogo!$G$9:$G$15</c:f>
              <c:numCache>
                <c:formatCode>General</c:formatCode>
                <c:ptCount val="7"/>
              </c:numCache>
            </c:numRef>
          </c:val>
          <c:extLst>
            <c:ext xmlns:c16="http://schemas.microsoft.com/office/drawing/2014/chart" uri="{C3380CC4-5D6E-409C-BE32-E72D297353CC}">
              <c16:uniqueId val="{00000004-A979-4028-8465-3235A047A704}"/>
            </c:ext>
          </c:extLst>
        </c:ser>
        <c:ser>
          <c:idx val="5"/>
          <c:order val="5"/>
          <c:tx>
            <c:strRef>
              <c:f>riepilogo!$H$8</c:f>
              <c:strCache>
                <c:ptCount val="1"/>
              </c:strCache>
            </c:strRef>
          </c:tx>
          <c:spPr>
            <a:solidFill>
              <a:srgbClr val="DA843C"/>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riepilogo!$B$9:$B$15</c:f>
              <c:strCache>
                <c:ptCount val="7"/>
                <c:pt idx="0">
                  <c:v>Rist.: gestione del servizio </c:v>
                </c:pt>
                <c:pt idx="1">
                  <c:v>Distrib. degli alimenti </c:v>
                </c:pt>
                <c:pt idx="2">
                  <c:v>Menù</c:v>
                </c:pt>
                <c:pt idx="3">
                  <c:v>Igiene ambientale</c:v>
                </c:pt>
                <c:pt idx="4">
                  <c:v>Servizio lavanderia</c:v>
                </c:pt>
                <c:pt idx="5">
                  <c:v>orari di visita</c:v>
                </c:pt>
                <c:pt idx="6">
                  <c:v>Adeguatezza arredi</c:v>
                </c:pt>
              </c:strCache>
            </c:strRef>
          </c:cat>
          <c:val>
            <c:numRef>
              <c:f>riepilogo!$H$9:$H$15</c:f>
              <c:numCache>
                <c:formatCode>General</c:formatCode>
                <c:ptCount val="7"/>
                <c:pt idx="0">
                  <c:v>1</c:v>
                </c:pt>
                <c:pt idx="1">
                  <c:v>1</c:v>
                </c:pt>
                <c:pt idx="2">
                  <c:v>3</c:v>
                </c:pt>
                <c:pt idx="4">
                  <c:v>1</c:v>
                </c:pt>
                <c:pt idx="5">
                  <c:v>1</c:v>
                </c:pt>
                <c:pt idx="6">
                  <c:v>4</c:v>
                </c:pt>
              </c:numCache>
            </c:numRef>
          </c:val>
          <c:extLst>
            <c:ext xmlns:c16="http://schemas.microsoft.com/office/drawing/2014/chart" uri="{C3380CC4-5D6E-409C-BE32-E72D297353CC}">
              <c16:uniqueId val="{00000005-A979-4028-8465-3235A047A704}"/>
            </c:ext>
          </c:extLst>
        </c:ser>
        <c:dLbls>
          <c:showLegendKey val="0"/>
          <c:showVal val="0"/>
          <c:showCatName val="0"/>
          <c:showSerName val="0"/>
          <c:showPercent val="0"/>
          <c:showBubbleSize val="0"/>
        </c:dLbls>
        <c:gapWidth val="150"/>
        <c:overlap val="-25"/>
        <c:axId val="1183971391"/>
        <c:axId val="1"/>
      </c:barChart>
      <c:catAx>
        <c:axId val="1183971391"/>
        <c:scaling>
          <c:orientation val="minMax"/>
        </c:scaling>
        <c:delete val="0"/>
        <c:axPos val="b"/>
        <c:numFmt formatCode="General" sourceLinked="1"/>
        <c:majorTickMark val="none"/>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it-IT"/>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3971391"/>
        <c:crosses val="autoZero"/>
        <c:crossBetween val="between"/>
      </c:valAx>
      <c:spPr>
        <a:solidFill>
          <a:srgbClr val="FFFFFF"/>
        </a:solidFill>
        <a:ln w="25400">
          <a:noFill/>
        </a:ln>
      </c:spPr>
    </c:plotArea>
    <c:legend>
      <c:legendPos val="t"/>
      <c:legendEntry>
        <c:idx val="3"/>
        <c:delete val="1"/>
      </c:legendEntry>
      <c:legendEntry>
        <c:idx val="4"/>
        <c:delete val="1"/>
      </c:legendEntry>
      <c:layout>
        <c:manualLayout>
          <c:xMode val="edge"/>
          <c:yMode val="edge"/>
          <c:x val="2.8571428571428571E-2"/>
          <c:y val="0.18658881485968101"/>
          <c:w val="0.94285714285714284"/>
          <c:h val="6.413987482333941E-2"/>
        </c:manualLayout>
      </c:layout>
      <c:overlay val="0"/>
      <c:spPr>
        <a:noFill/>
        <a:ln w="25400">
          <a:noFill/>
        </a:ln>
      </c:spPr>
      <c:txPr>
        <a:bodyPr/>
        <a:lstStyle/>
        <a:p>
          <a:pPr>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it-IT"/>
              <a:t>SERVIZIO ANIMAZIONE</a:t>
            </a:r>
          </a:p>
        </c:rich>
      </c:tx>
      <c:layout>
        <c:manualLayout>
          <c:xMode val="edge"/>
          <c:yMode val="edge"/>
          <c:x val="0.22573363431151242"/>
          <c:y val="7.926840226052824E-2"/>
        </c:manualLayout>
      </c:layout>
      <c:overlay val="0"/>
      <c:spPr>
        <a:noFill/>
        <a:ln w="25400">
          <a:noFill/>
        </a:ln>
      </c:spPr>
    </c:title>
    <c:autoTitleDeleted val="0"/>
    <c:plotArea>
      <c:layout>
        <c:manualLayout>
          <c:layoutTarget val="inner"/>
          <c:xMode val="edge"/>
          <c:yMode val="edge"/>
          <c:x val="0.1022224440591234"/>
          <c:y val="0.6801831722584647"/>
          <c:w val="0.8866685908606573"/>
          <c:h val="0.15765835118573684"/>
        </c:manualLayout>
      </c:layout>
      <c:barChart>
        <c:barDir val="col"/>
        <c:grouping val="clustered"/>
        <c:varyColors val="0"/>
        <c:ser>
          <c:idx val="0"/>
          <c:order val="0"/>
          <c:tx>
            <c:strRef>
              <c:f>riepilogo!$C$17</c:f>
              <c:strCache>
                <c:ptCount val="1"/>
                <c:pt idx="0">
                  <c:v>Ottimo </c:v>
                </c:pt>
              </c:strCache>
            </c:strRef>
          </c:tx>
          <c:spPr>
            <a:solidFill>
              <a:srgbClr val="4572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riepilogo!$B$18:$B$19</c:f>
              <c:strCache>
                <c:ptCount val="2"/>
                <c:pt idx="0">
                  <c:v>Cortesia del personale</c:v>
                </c:pt>
                <c:pt idx="1">
                  <c:v>Attività svolte</c:v>
                </c:pt>
              </c:strCache>
            </c:strRef>
          </c:cat>
          <c:val>
            <c:numRef>
              <c:f>riepilogo!$C$18:$C$19</c:f>
              <c:numCache>
                <c:formatCode>General</c:formatCode>
                <c:ptCount val="2"/>
                <c:pt idx="0">
                  <c:v>23</c:v>
                </c:pt>
                <c:pt idx="1">
                  <c:v>16</c:v>
                </c:pt>
              </c:numCache>
            </c:numRef>
          </c:val>
          <c:extLst>
            <c:ext xmlns:c16="http://schemas.microsoft.com/office/drawing/2014/chart" uri="{C3380CC4-5D6E-409C-BE32-E72D297353CC}">
              <c16:uniqueId val="{00000000-40A0-42F7-BBFC-02C09C9C0257}"/>
            </c:ext>
          </c:extLst>
        </c:ser>
        <c:ser>
          <c:idx val="1"/>
          <c:order val="1"/>
          <c:tx>
            <c:strRef>
              <c:f>riepilogo!$D$17</c:f>
              <c:strCache>
                <c:ptCount val="1"/>
                <c:pt idx="0">
                  <c:v>Buono</c:v>
                </c:pt>
              </c:strCache>
            </c:strRef>
          </c:tx>
          <c:spPr>
            <a:solidFill>
              <a:srgbClr val="AA4643"/>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riepilogo!$B$18:$B$19</c:f>
              <c:strCache>
                <c:ptCount val="2"/>
                <c:pt idx="0">
                  <c:v>Cortesia del personale</c:v>
                </c:pt>
                <c:pt idx="1">
                  <c:v>Attività svolte</c:v>
                </c:pt>
              </c:strCache>
            </c:strRef>
          </c:cat>
          <c:val>
            <c:numRef>
              <c:f>riepilogo!$D$18:$D$19</c:f>
              <c:numCache>
                <c:formatCode>General</c:formatCode>
                <c:ptCount val="2"/>
                <c:pt idx="0">
                  <c:v>3</c:v>
                </c:pt>
                <c:pt idx="1">
                  <c:v>7</c:v>
                </c:pt>
              </c:numCache>
            </c:numRef>
          </c:val>
          <c:extLst>
            <c:ext xmlns:c16="http://schemas.microsoft.com/office/drawing/2014/chart" uri="{C3380CC4-5D6E-409C-BE32-E72D297353CC}">
              <c16:uniqueId val="{00000001-40A0-42F7-BBFC-02C09C9C0257}"/>
            </c:ext>
          </c:extLst>
        </c:ser>
        <c:ser>
          <c:idx val="2"/>
          <c:order val="2"/>
          <c:tx>
            <c:strRef>
              <c:f>riepilogo!$E$17</c:f>
              <c:strCache>
                <c:ptCount val="1"/>
                <c:pt idx="0">
                  <c:v>Sufficiente</c:v>
                </c:pt>
              </c:strCache>
            </c:strRef>
          </c:tx>
          <c:spPr>
            <a:solidFill>
              <a:srgbClr val="89A54E"/>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riepilogo!$B$18:$B$19</c:f>
              <c:strCache>
                <c:ptCount val="2"/>
                <c:pt idx="0">
                  <c:v>Cortesia del personale</c:v>
                </c:pt>
                <c:pt idx="1">
                  <c:v>Attività svolte</c:v>
                </c:pt>
              </c:strCache>
            </c:strRef>
          </c:cat>
          <c:val>
            <c:numRef>
              <c:f>riepilogo!$E$18:$E$19</c:f>
              <c:numCache>
                <c:formatCode>General</c:formatCode>
                <c:ptCount val="2"/>
              </c:numCache>
            </c:numRef>
          </c:val>
          <c:extLst>
            <c:ext xmlns:c16="http://schemas.microsoft.com/office/drawing/2014/chart" uri="{C3380CC4-5D6E-409C-BE32-E72D297353CC}">
              <c16:uniqueId val="{00000002-40A0-42F7-BBFC-02C09C9C0257}"/>
            </c:ext>
          </c:extLst>
        </c:ser>
        <c:ser>
          <c:idx val="3"/>
          <c:order val="3"/>
          <c:tx>
            <c:strRef>
              <c:f>riepilogo!$F$17</c:f>
              <c:strCache>
                <c:ptCount val="1"/>
                <c:pt idx="0">
                  <c:v>Insuffic.</c:v>
                </c:pt>
              </c:strCache>
            </c:strRef>
          </c:tx>
          <c:spPr>
            <a:solidFill>
              <a:srgbClr val="71588F"/>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riepilogo!$B$18:$B$19</c:f>
              <c:strCache>
                <c:ptCount val="2"/>
                <c:pt idx="0">
                  <c:v>Cortesia del personale</c:v>
                </c:pt>
                <c:pt idx="1">
                  <c:v>Attività svolte</c:v>
                </c:pt>
              </c:strCache>
            </c:strRef>
          </c:cat>
          <c:val>
            <c:numRef>
              <c:f>riepilogo!$F$18:$F$19</c:f>
              <c:numCache>
                <c:formatCode>General</c:formatCode>
                <c:ptCount val="2"/>
              </c:numCache>
            </c:numRef>
          </c:val>
          <c:extLst>
            <c:ext xmlns:c16="http://schemas.microsoft.com/office/drawing/2014/chart" uri="{C3380CC4-5D6E-409C-BE32-E72D297353CC}">
              <c16:uniqueId val="{00000003-40A0-42F7-BBFC-02C09C9C0257}"/>
            </c:ext>
          </c:extLst>
        </c:ser>
        <c:ser>
          <c:idx val="4"/>
          <c:order val="4"/>
          <c:tx>
            <c:strRef>
              <c:f>riepilogo!$G$17</c:f>
              <c:strCache>
                <c:ptCount val="1"/>
                <c:pt idx="0">
                  <c:v>Pessimo </c:v>
                </c:pt>
              </c:strCache>
            </c:strRef>
          </c:tx>
          <c:spPr>
            <a:solidFill>
              <a:srgbClr val="4198AF"/>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riepilogo!$B$18:$B$19</c:f>
              <c:strCache>
                <c:ptCount val="2"/>
                <c:pt idx="0">
                  <c:v>Cortesia del personale</c:v>
                </c:pt>
                <c:pt idx="1">
                  <c:v>Attività svolte</c:v>
                </c:pt>
              </c:strCache>
            </c:strRef>
          </c:cat>
          <c:val>
            <c:numRef>
              <c:f>riepilogo!$G$18:$G$19</c:f>
              <c:numCache>
                <c:formatCode>General</c:formatCode>
                <c:ptCount val="2"/>
              </c:numCache>
            </c:numRef>
          </c:val>
          <c:extLst>
            <c:ext xmlns:c16="http://schemas.microsoft.com/office/drawing/2014/chart" uri="{C3380CC4-5D6E-409C-BE32-E72D297353CC}">
              <c16:uniqueId val="{00000004-40A0-42F7-BBFC-02C09C9C0257}"/>
            </c:ext>
          </c:extLst>
        </c:ser>
        <c:ser>
          <c:idx val="5"/>
          <c:order val="5"/>
          <c:tx>
            <c:strRef>
              <c:f>riepilogo!$H$17</c:f>
              <c:strCache>
                <c:ptCount val="1"/>
              </c:strCache>
            </c:strRef>
          </c:tx>
          <c:spPr>
            <a:solidFill>
              <a:srgbClr val="DB843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riepilogo!$B$18:$B$19</c:f>
              <c:strCache>
                <c:ptCount val="2"/>
                <c:pt idx="0">
                  <c:v>Cortesia del personale</c:v>
                </c:pt>
                <c:pt idx="1">
                  <c:v>Attività svolte</c:v>
                </c:pt>
              </c:strCache>
            </c:strRef>
          </c:cat>
          <c:val>
            <c:numRef>
              <c:f>riepilogo!$H$18:$H$19</c:f>
              <c:numCache>
                <c:formatCode>General</c:formatCode>
                <c:ptCount val="2"/>
                <c:pt idx="1">
                  <c:v>3</c:v>
                </c:pt>
              </c:numCache>
            </c:numRef>
          </c:val>
          <c:extLst>
            <c:ext xmlns:c16="http://schemas.microsoft.com/office/drawing/2014/chart" uri="{C3380CC4-5D6E-409C-BE32-E72D297353CC}">
              <c16:uniqueId val="{00000005-40A0-42F7-BBFC-02C09C9C0257}"/>
            </c:ext>
          </c:extLst>
        </c:ser>
        <c:dLbls>
          <c:showLegendKey val="0"/>
          <c:showVal val="0"/>
          <c:showCatName val="0"/>
          <c:showSerName val="0"/>
          <c:showPercent val="0"/>
          <c:showBubbleSize val="0"/>
        </c:dLbls>
        <c:gapWidth val="150"/>
        <c:overlap val="-25"/>
        <c:axId val="1182097151"/>
        <c:axId val="1"/>
      </c:barChart>
      <c:catAx>
        <c:axId val="1182097151"/>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
        <c:crossesAt val="0"/>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2097151"/>
        <c:crosses val="autoZero"/>
        <c:crossBetween val="between"/>
      </c:valAx>
      <c:spPr>
        <a:solidFill>
          <a:srgbClr val="FFFFFF"/>
        </a:solidFill>
        <a:ln w="25400">
          <a:noFill/>
        </a:ln>
      </c:spPr>
    </c:plotArea>
    <c:legend>
      <c:legendPos val="r"/>
      <c:legendEntry>
        <c:idx val="3"/>
        <c:delete val="1"/>
      </c:legendEntry>
      <c:legendEntry>
        <c:idx val="4"/>
        <c:delete val="1"/>
      </c:legendEntry>
      <c:legendEntry>
        <c:idx val="5"/>
        <c:delete val="1"/>
      </c:legendEntry>
      <c:layout>
        <c:manualLayout>
          <c:xMode val="edge"/>
          <c:yMode val="edge"/>
          <c:x val="1.1286681715575621E-2"/>
          <c:y val="0.30487810645290964"/>
          <c:w val="0.87584650112866813"/>
          <c:h val="0.14634130193185313"/>
        </c:manualLayout>
      </c:layout>
      <c:overlay val="0"/>
      <c:spPr>
        <a:noFill/>
        <a:ln w="25400">
          <a:noFill/>
        </a:ln>
      </c:spPr>
      <c:txPr>
        <a:bodyPr/>
        <a:lstStyle/>
        <a:p>
          <a:pPr>
            <a:defRPr sz="595"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1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it-IT" sz="1600" b="1" i="0" u="none" strike="noStrike" baseline="0">
                <a:solidFill>
                  <a:srgbClr val="000000"/>
                </a:solidFill>
                <a:latin typeface="Calibri"/>
                <a:cs typeface="Calibri"/>
              </a:rPr>
              <a:t>ASSIST.SOCIO SANITARIA (PERS. OSS</a:t>
            </a:r>
            <a:r>
              <a:rPr lang="it-IT" sz="1800" b="1" i="0" u="none" strike="noStrike" baseline="0">
                <a:solidFill>
                  <a:srgbClr val="000000"/>
                </a:solidFill>
                <a:latin typeface="Calibri"/>
                <a:cs typeface="Calibri"/>
              </a:rPr>
              <a:t>)</a:t>
            </a:r>
          </a:p>
        </c:rich>
      </c:tx>
      <c:layout>
        <c:manualLayout>
          <c:xMode val="edge"/>
          <c:yMode val="edge"/>
          <c:x val="0.1734769181367376"/>
          <c:y val="3.5873388446273496E-2"/>
        </c:manualLayout>
      </c:layout>
      <c:overlay val="0"/>
      <c:spPr>
        <a:noFill/>
        <a:ln w="25400">
          <a:noFill/>
        </a:ln>
      </c:spPr>
    </c:title>
    <c:autoTitleDeleted val="0"/>
    <c:plotArea>
      <c:layout/>
      <c:barChart>
        <c:barDir val="col"/>
        <c:grouping val="clustered"/>
        <c:varyColors val="0"/>
        <c:ser>
          <c:idx val="0"/>
          <c:order val="0"/>
          <c:tx>
            <c:strRef>
              <c:f>riepilogo!$C$22</c:f>
              <c:strCache>
                <c:ptCount val="1"/>
                <c:pt idx="0">
                  <c:v>Ottimo </c:v>
                </c:pt>
              </c:strCache>
            </c:strRef>
          </c:tx>
          <c:spPr>
            <a:solidFill>
              <a:srgbClr val="4471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riepilogo!$B$23:$B$26</c:f>
              <c:strCache>
                <c:ptCount val="4"/>
                <c:pt idx="0">
                  <c:v>Igiene personale dell’ospite</c:v>
                </c:pt>
                <c:pt idx="1">
                  <c:v>Cura dell’abbigliamento dell’ospite</c:v>
                </c:pt>
                <c:pt idx="2">
                  <c:v>Cortesia del personale</c:v>
                </c:pt>
                <c:pt idx="3">
                  <c:v>Benessere psico sociale percepito </c:v>
                </c:pt>
              </c:strCache>
            </c:strRef>
          </c:cat>
          <c:val>
            <c:numRef>
              <c:f>riepilogo!$C$23:$C$26</c:f>
              <c:numCache>
                <c:formatCode>General</c:formatCode>
                <c:ptCount val="4"/>
                <c:pt idx="0">
                  <c:v>20</c:v>
                </c:pt>
                <c:pt idx="1">
                  <c:v>17</c:v>
                </c:pt>
                <c:pt idx="2">
                  <c:v>22</c:v>
                </c:pt>
                <c:pt idx="3">
                  <c:v>15</c:v>
                </c:pt>
              </c:numCache>
            </c:numRef>
          </c:val>
          <c:extLst>
            <c:ext xmlns:c16="http://schemas.microsoft.com/office/drawing/2014/chart" uri="{C3380CC4-5D6E-409C-BE32-E72D297353CC}">
              <c16:uniqueId val="{00000000-B160-4457-9AB6-FFD026E7D478}"/>
            </c:ext>
          </c:extLst>
        </c:ser>
        <c:ser>
          <c:idx val="1"/>
          <c:order val="1"/>
          <c:tx>
            <c:strRef>
              <c:f>riepilogo!$D$22</c:f>
              <c:strCache>
                <c:ptCount val="1"/>
                <c:pt idx="0">
                  <c:v>Buono</c:v>
                </c:pt>
              </c:strCache>
            </c:strRef>
          </c:tx>
          <c:spPr>
            <a:solidFill>
              <a:srgbClr val="A94543"/>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riepilogo!$B$23:$B$26</c:f>
              <c:strCache>
                <c:ptCount val="4"/>
                <c:pt idx="0">
                  <c:v>Igiene personale dell’ospite</c:v>
                </c:pt>
                <c:pt idx="1">
                  <c:v>Cura dell’abbigliamento dell’ospite</c:v>
                </c:pt>
                <c:pt idx="2">
                  <c:v>Cortesia del personale</c:v>
                </c:pt>
                <c:pt idx="3">
                  <c:v>Benessere psico sociale percepito </c:v>
                </c:pt>
              </c:strCache>
            </c:strRef>
          </c:cat>
          <c:val>
            <c:numRef>
              <c:f>riepilogo!$D$23:$D$26</c:f>
              <c:numCache>
                <c:formatCode>General</c:formatCode>
                <c:ptCount val="4"/>
                <c:pt idx="0">
                  <c:v>6</c:v>
                </c:pt>
                <c:pt idx="1">
                  <c:v>6</c:v>
                </c:pt>
                <c:pt idx="2">
                  <c:v>3</c:v>
                </c:pt>
                <c:pt idx="3">
                  <c:v>11</c:v>
                </c:pt>
              </c:numCache>
            </c:numRef>
          </c:val>
          <c:extLst>
            <c:ext xmlns:c16="http://schemas.microsoft.com/office/drawing/2014/chart" uri="{C3380CC4-5D6E-409C-BE32-E72D297353CC}">
              <c16:uniqueId val="{00000001-B160-4457-9AB6-FFD026E7D478}"/>
            </c:ext>
          </c:extLst>
        </c:ser>
        <c:ser>
          <c:idx val="2"/>
          <c:order val="2"/>
          <c:tx>
            <c:strRef>
              <c:f>riepilogo!$E$22</c:f>
              <c:strCache>
                <c:ptCount val="1"/>
                <c:pt idx="0">
                  <c:v>Sufficiente</c:v>
                </c:pt>
              </c:strCache>
            </c:strRef>
          </c:tx>
          <c:spPr>
            <a:solidFill>
              <a:srgbClr val="88A54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riepilogo!$B$23:$B$26</c:f>
              <c:strCache>
                <c:ptCount val="4"/>
                <c:pt idx="0">
                  <c:v>Igiene personale dell’ospite</c:v>
                </c:pt>
                <c:pt idx="1">
                  <c:v>Cura dell’abbigliamento dell’ospite</c:v>
                </c:pt>
                <c:pt idx="2">
                  <c:v>Cortesia del personale</c:v>
                </c:pt>
                <c:pt idx="3">
                  <c:v>Benessere psico sociale percepito </c:v>
                </c:pt>
              </c:strCache>
            </c:strRef>
          </c:cat>
          <c:val>
            <c:numRef>
              <c:f>riepilogo!$E$23:$E$26</c:f>
              <c:numCache>
                <c:formatCode>General</c:formatCode>
                <c:ptCount val="4"/>
              </c:numCache>
            </c:numRef>
          </c:val>
          <c:extLst>
            <c:ext xmlns:c16="http://schemas.microsoft.com/office/drawing/2014/chart" uri="{C3380CC4-5D6E-409C-BE32-E72D297353CC}">
              <c16:uniqueId val="{00000002-B160-4457-9AB6-FFD026E7D478}"/>
            </c:ext>
          </c:extLst>
        </c:ser>
        <c:ser>
          <c:idx val="3"/>
          <c:order val="3"/>
          <c:tx>
            <c:strRef>
              <c:f>riepilogo!$F$22</c:f>
              <c:strCache>
                <c:ptCount val="1"/>
                <c:pt idx="0">
                  <c:v>Insuffic.</c:v>
                </c:pt>
              </c:strCache>
            </c:strRef>
          </c:tx>
          <c:spPr>
            <a:solidFill>
              <a:srgbClr val="70578E"/>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riepilogo!$B$23:$B$26</c:f>
              <c:strCache>
                <c:ptCount val="4"/>
                <c:pt idx="0">
                  <c:v>Igiene personale dell’ospite</c:v>
                </c:pt>
                <c:pt idx="1">
                  <c:v>Cura dell’abbigliamento dell’ospite</c:v>
                </c:pt>
                <c:pt idx="2">
                  <c:v>Cortesia del personale</c:v>
                </c:pt>
                <c:pt idx="3">
                  <c:v>Benessere psico sociale percepito </c:v>
                </c:pt>
              </c:strCache>
            </c:strRef>
          </c:cat>
          <c:val>
            <c:numRef>
              <c:f>riepilogo!$F$23:$F$26</c:f>
              <c:numCache>
                <c:formatCode>General</c:formatCode>
                <c:ptCount val="4"/>
              </c:numCache>
            </c:numRef>
          </c:val>
          <c:extLst>
            <c:ext xmlns:c16="http://schemas.microsoft.com/office/drawing/2014/chart" uri="{C3380CC4-5D6E-409C-BE32-E72D297353CC}">
              <c16:uniqueId val="{00000003-B160-4457-9AB6-FFD026E7D478}"/>
            </c:ext>
          </c:extLst>
        </c:ser>
        <c:ser>
          <c:idx val="4"/>
          <c:order val="4"/>
          <c:tx>
            <c:strRef>
              <c:f>riepilogo!$G$22</c:f>
              <c:strCache>
                <c:ptCount val="1"/>
                <c:pt idx="0">
                  <c:v>Pessimo </c:v>
                </c:pt>
              </c:strCache>
            </c:strRef>
          </c:tx>
          <c:spPr>
            <a:solidFill>
              <a:srgbClr val="4197AF"/>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riepilogo!$B$23:$B$26</c:f>
              <c:strCache>
                <c:ptCount val="4"/>
                <c:pt idx="0">
                  <c:v>Igiene personale dell’ospite</c:v>
                </c:pt>
                <c:pt idx="1">
                  <c:v>Cura dell’abbigliamento dell’ospite</c:v>
                </c:pt>
                <c:pt idx="2">
                  <c:v>Cortesia del personale</c:v>
                </c:pt>
                <c:pt idx="3">
                  <c:v>Benessere psico sociale percepito </c:v>
                </c:pt>
              </c:strCache>
            </c:strRef>
          </c:cat>
          <c:val>
            <c:numRef>
              <c:f>riepilogo!$G$23:$G$26</c:f>
              <c:numCache>
                <c:formatCode>General</c:formatCode>
                <c:ptCount val="4"/>
              </c:numCache>
            </c:numRef>
          </c:val>
          <c:extLst>
            <c:ext xmlns:c16="http://schemas.microsoft.com/office/drawing/2014/chart" uri="{C3380CC4-5D6E-409C-BE32-E72D297353CC}">
              <c16:uniqueId val="{00000004-B160-4457-9AB6-FFD026E7D478}"/>
            </c:ext>
          </c:extLst>
        </c:ser>
        <c:ser>
          <c:idx val="5"/>
          <c:order val="5"/>
          <c:tx>
            <c:strRef>
              <c:f>riepilogo!$H$22</c:f>
              <c:strCache>
                <c:ptCount val="1"/>
              </c:strCache>
            </c:strRef>
          </c:tx>
          <c:spPr>
            <a:solidFill>
              <a:srgbClr val="DA843C"/>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riepilogo!$B$23:$B$26</c:f>
              <c:strCache>
                <c:ptCount val="4"/>
                <c:pt idx="0">
                  <c:v>Igiene personale dell’ospite</c:v>
                </c:pt>
                <c:pt idx="1">
                  <c:v>Cura dell’abbigliamento dell’ospite</c:v>
                </c:pt>
                <c:pt idx="2">
                  <c:v>Cortesia del personale</c:v>
                </c:pt>
                <c:pt idx="3">
                  <c:v>Benessere psico sociale percepito </c:v>
                </c:pt>
              </c:strCache>
            </c:strRef>
          </c:cat>
          <c:val>
            <c:numRef>
              <c:f>riepilogo!$H$23:$H$26</c:f>
              <c:numCache>
                <c:formatCode>General</c:formatCode>
                <c:ptCount val="4"/>
                <c:pt idx="1">
                  <c:v>3</c:v>
                </c:pt>
              </c:numCache>
            </c:numRef>
          </c:val>
          <c:extLst>
            <c:ext xmlns:c16="http://schemas.microsoft.com/office/drawing/2014/chart" uri="{C3380CC4-5D6E-409C-BE32-E72D297353CC}">
              <c16:uniqueId val="{00000005-B160-4457-9AB6-FFD026E7D478}"/>
            </c:ext>
          </c:extLst>
        </c:ser>
        <c:dLbls>
          <c:showLegendKey val="0"/>
          <c:showVal val="0"/>
          <c:showCatName val="0"/>
          <c:showSerName val="0"/>
          <c:showPercent val="0"/>
          <c:showBubbleSize val="0"/>
        </c:dLbls>
        <c:gapWidth val="150"/>
        <c:overlap val="-25"/>
        <c:axId val="1183974639"/>
        <c:axId val="1"/>
      </c:barChart>
      <c:catAx>
        <c:axId val="1183974639"/>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800" b="0" i="0" u="none" strike="noStrike" baseline="0">
                <a:solidFill>
                  <a:srgbClr val="000000"/>
                </a:solidFill>
                <a:latin typeface="Calibri"/>
                <a:ea typeface="Calibri"/>
                <a:cs typeface="Calibri"/>
              </a:defRPr>
            </a:pPr>
            <a:endParaRPr lang="it-IT"/>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3974639"/>
        <c:crosses val="autoZero"/>
        <c:crossBetween val="between"/>
      </c:valAx>
      <c:spPr>
        <a:solidFill>
          <a:srgbClr val="FFFFFF"/>
        </a:solidFill>
        <a:ln w="25400">
          <a:noFill/>
        </a:ln>
      </c:spPr>
    </c:plotArea>
    <c:legend>
      <c:legendPos val="t"/>
      <c:legendEntry>
        <c:idx val="2"/>
        <c:delete val="1"/>
      </c:legendEntry>
      <c:legendEntry>
        <c:idx val="3"/>
        <c:delete val="1"/>
      </c:legendEntry>
      <c:legendEntry>
        <c:idx val="4"/>
        <c:delete val="1"/>
      </c:legendEntry>
      <c:layout>
        <c:manualLayout>
          <c:xMode val="edge"/>
          <c:yMode val="edge"/>
          <c:x val="1.1467889908256881E-2"/>
          <c:y val="0.21653543307086615"/>
          <c:w val="0.9793590021430808"/>
          <c:h val="8.6614173228346469E-2"/>
        </c:manualLayout>
      </c:layout>
      <c:overlay val="0"/>
      <c:spPr>
        <a:noFill/>
        <a:ln w="25400">
          <a:noFill/>
        </a:ln>
      </c:spPr>
      <c:txPr>
        <a:bodyPr/>
        <a:lstStyle/>
        <a:p>
          <a:pPr>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a:t>ASSIST. INFERMIERISTICA (PERS. I.P.)</a:t>
            </a:r>
          </a:p>
        </c:rich>
      </c:tx>
      <c:layout>
        <c:manualLayout>
          <c:xMode val="edge"/>
          <c:yMode val="edge"/>
          <c:x val="0.16478555304740405"/>
          <c:y val="3.7558685446009391E-2"/>
        </c:manualLayout>
      </c:layout>
      <c:overlay val="0"/>
      <c:spPr>
        <a:noFill/>
        <a:ln w="25400">
          <a:noFill/>
        </a:ln>
      </c:spPr>
    </c:title>
    <c:autoTitleDeleted val="0"/>
    <c:plotArea>
      <c:layout/>
      <c:barChart>
        <c:barDir val="col"/>
        <c:grouping val="clustered"/>
        <c:varyColors val="0"/>
        <c:ser>
          <c:idx val="0"/>
          <c:order val="0"/>
          <c:tx>
            <c:strRef>
              <c:f>riepilogo!$C$28</c:f>
              <c:strCache>
                <c:ptCount val="1"/>
                <c:pt idx="0">
                  <c:v>Ottimo </c:v>
                </c:pt>
              </c:strCache>
            </c:strRef>
          </c:tx>
          <c:spPr>
            <a:solidFill>
              <a:srgbClr val="4471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riepilogo!$B$29:$B$30</c:f>
              <c:strCache>
                <c:ptCount val="2"/>
                <c:pt idx="0">
                  <c:v>Cortesia del personale</c:v>
                </c:pt>
                <c:pt idx="1">
                  <c:v>Adeguatezza informazioni salute</c:v>
                </c:pt>
              </c:strCache>
            </c:strRef>
          </c:cat>
          <c:val>
            <c:numRef>
              <c:f>riepilogo!$C$29:$C$30</c:f>
              <c:numCache>
                <c:formatCode>General</c:formatCode>
                <c:ptCount val="2"/>
                <c:pt idx="0">
                  <c:v>20</c:v>
                </c:pt>
                <c:pt idx="1">
                  <c:v>19</c:v>
                </c:pt>
              </c:numCache>
            </c:numRef>
          </c:val>
          <c:extLst>
            <c:ext xmlns:c16="http://schemas.microsoft.com/office/drawing/2014/chart" uri="{C3380CC4-5D6E-409C-BE32-E72D297353CC}">
              <c16:uniqueId val="{00000000-080E-484A-B978-5EC1467C3188}"/>
            </c:ext>
          </c:extLst>
        </c:ser>
        <c:ser>
          <c:idx val="1"/>
          <c:order val="1"/>
          <c:tx>
            <c:strRef>
              <c:f>riepilogo!$D$28</c:f>
              <c:strCache>
                <c:ptCount val="1"/>
                <c:pt idx="0">
                  <c:v>Buono</c:v>
                </c:pt>
              </c:strCache>
            </c:strRef>
          </c:tx>
          <c:spPr>
            <a:solidFill>
              <a:srgbClr val="A94543"/>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riepilogo!$B$29:$B$30</c:f>
              <c:strCache>
                <c:ptCount val="2"/>
                <c:pt idx="0">
                  <c:v>Cortesia del personale</c:v>
                </c:pt>
                <c:pt idx="1">
                  <c:v>Adeguatezza informazioni salute</c:v>
                </c:pt>
              </c:strCache>
            </c:strRef>
          </c:cat>
          <c:val>
            <c:numRef>
              <c:f>riepilogo!$D$29:$D$30</c:f>
              <c:numCache>
                <c:formatCode>General</c:formatCode>
                <c:ptCount val="2"/>
                <c:pt idx="0">
                  <c:v>5</c:v>
                </c:pt>
                <c:pt idx="1">
                  <c:v>6</c:v>
                </c:pt>
              </c:numCache>
            </c:numRef>
          </c:val>
          <c:extLst>
            <c:ext xmlns:c16="http://schemas.microsoft.com/office/drawing/2014/chart" uri="{C3380CC4-5D6E-409C-BE32-E72D297353CC}">
              <c16:uniqueId val="{00000001-080E-484A-B978-5EC1467C3188}"/>
            </c:ext>
          </c:extLst>
        </c:ser>
        <c:ser>
          <c:idx val="2"/>
          <c:order val="2"/>
          <c:tx>
            <c:strRef>
              <c:f>riepilogo!$E$28</c:f>
              <c:strCache>
                <c:ptCount val="1"/>
                <c:pt idx="0">
                  <c:v>Sufficiente</c:v>
                </c:pt>
              </c:strCache>
            </c:strRef>
          </c:tx>
          <c:spPr>
            <a:solidFill>
              <a:srgbClr val="88A54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riepilogo!$B$29:$B$30</c:f>
              <c:strCache>
                <c:ptCount val="2"/>
                <c:pt idx="0">
                  <c:v>Cortesia del personale</c:v>
                </c:pt>
                <c:pt idx="1">
                  <c:v>Adeguatezza informazioni salute</c:v>
                </c:pt>
              </c:strCache>
            </c:strRef>
          </c:cat>
          <c:val>
            <c:numRef>
              <c:f>riepilogo!$E$29:$E$30</c:f>
              <c:numCache>
                <c:formatCode>General</c:formatCode>
                <c:ptCount val="2"/>
                <c:pt idx="0">
                  <c:v>2</c:v>
                </c:pt>
                <c:pt idx="1">
                  <c:v>2</c:v>
                </c:pt>
              </c:numCache>
            </c:numRef>
          </c:val>
          <c:extLst>
            <c:ext xmlns:c16="http://schemas.microsoft.com/office/drawing/2014/chart" uri="{C3380CC4-5D6E-409C-BE32-E72D297353CC}">
              <c16:uniqueId val="{00000002-080E-484A-B978-5EC1467C3188}"/>
            </c:ext>
          </c:extLst>
        </c:ser>
        <c:ser>
          <c:idx val="3"/>
          <c:order val="3"/>
          <c:tx>
            <c:strRef>
              <c:f>riepilogo!$F$28</c:f>
              <c:strCache>
                <c:ptCount val="1"/>
                <c:pt idx="0">
                  <c:v>Insuffic.</c:v>
                </c:pt>
              </c:strCache>
            </c:strRef>
          </c:tx>
          <c:spPr>
            <a:solidFill>
              <a:srgbClr val="70578E"/>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riepilogo!$B$29:$B$30</c:f>
              <c:strCache>
                <c:ptCount val="2"/>
                <c:pt idx="0">
                  <c:v>Cortesia del personale</c:v>
                </c:pt>
                <c:pt idx="1">
                  <c:v>Adeguatezza informazioni salute</c:v>
                </c:pt>
              </c:strCache>
            </c:strRef>
          </c:cat>
          <c:val>
            <c:numRef>
              <c:f>riepilogo!$F$29:$F$30</c:f>
              <c:numCache>
                <c:formatCode>General</c:formatCode>
                <c:ptCount val="2"/>
              </c:numCache>
            </c:numRef>
          </c:val>
          <c:extLst>
            <c:ext xmlns:c16="http://schemas.microsoft.com/office/drawing/2014/chart" uri="{C3380CC4-5D6E-409C-BE32-E72D297353CC}">
              <c16:uniqueId val="{00000003-080E-484A-B978-5EC1467C3188}"/>
            </c:ext>
          </c:extLst>
        </c:ser>
        <c:ser>
          <c:idx val="4"/>
          <c:order val="4"/>
          <c:tx>
            <c:strRef>
              <c:f>riepilogo!$G$28</c:f>
              <c:strCache>
                <c:ptCount val="1"/>
                <c:pt idx="0">
                  <c:v>Pessimo </c:v>
                </c:pt>
              </c:strCache>
            </c:strRef>
          </c:tx>
          <c:spPr>
            <a:solidFill>
              <a:srgbClr val="4197AF"/>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riepilogo!$B$29:$B$30</c:f>
              <c:strCache>
                <c:ptCount val="2"/>
                <c:pt idx="0">
                  <c:v>Cortesia del personale</c:v>
                </c:pt>
                <c:pt idx="1">
                  <c:v>Adeguatezza informazioni salute</c:v>
                </c:pt>
              </c:strCache>
            </c:strRef>
          </c:cat>
          <c:val>
            <c:numRef>
              <c:f>riepilogo!$G$29:$G$30</c:f>
              <c:numCache>
                <c:formatCode>General</c:formatCode>
                <c:ptCount val="2"/>
              </c:numCache>
            </c:numRef>
          </c:val>
          <c:extLst>
            <c:ext xmlns:c16="http://schemas.microsoft.com/office/drawing/2014/chart" uri="{C3380CC4-5D6E-409C-BE32-E72D297353CC}">
              <c16:uniqueId val="{00000004-080E-484A-B978-5EC1467C3188}"/>
            </c:ext>
          </c:extLst>
        </c:ser>
        <c:ser>
          <c:idx val="5"/>
          <c:order val="5"/>
          <c:tx>
            <c:strRef>
              <c:f>riepilogo!$H$28</c:f>
              <c:strCache>
                <c:ptCount val="1"/>
              </c:strCache>
            </c:strRef>
          </c:tx>
          <c:spPr>
            <a:solidFill>
              <a:srgbClr val="DA843C"/>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riepilogo!$B$29:$B$30</c:f>
              <c:strCache>
                <c:ptCount val="2"/>
                <c:pt idx="0">
                  <c:v>Cortesia del personale</c:v>
                </c:pt>
                <c:pt idx="1">
                  <c:v>Adeguatezza informazioni salute</c:v>
                </c:pt>
              </c:strCache>
            </c:strRef>
          </c:cat>
          <c:val>
            <c:numRef>
              <c:f>riepilogo!$H$29:$H$30</c:f>
              <c:numCache>
                <c:formatCode>General</c:formatCode>
                <c:ptCount val="2"/>
              </c:numCache>
            </c:numRef>
          </c:val>
          <c:extLst>
            <c:ext xmlns:c16="http://schemas.microsoft.com/office/drawing/2014/chart" uri="{C3380CC4-5D6E-409C-BE32-E72D297353CC}">
              <c16:uniqueId val="{00000005-080E-484A-B978-5EC1467C3188}"/>
            </c:ext>
          </c:extLst>
        </c:ser>
        <c:dLbls>
          <c:showLegendKey val="0"/>
          <c:showVal val="0"/>
          <c:showCatName val="0"/>
          <c:showSerName val="0"/>
          <c:showPercent val="0"/>
          <c:showBubbleSize val="0"/>
        </c:dLbls>
        <c:gapWidth val="150"/>
        <c:overlap val="-25"/>
        <c:axId val="1183975567"/>
        <c:axId val="1"/>
      </c:barChart>
      <c:catAx>
        <c:axId val="1183975567"/>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3975567"/>
        <c:crosses val="autoZero"/>
        <c:crossBetween val="between"/>
      </c:valAx>
      <c:spPr>
        <a:solidFill>
          <a:srgbClr val="FFFFFF"/>
        </a:solidFill>
        <a:ln w="25400">
          <a:noFill/>
        </a:ln>
      </c:spPr>
    </c:plotArea>
    <c:legend>
      <c:legendPos val="t"/>
      <c:legendEntry>
        <c:idx val="2"/>
        <c:delete val="1"/>
      </c:legendEntry>
      <c:legendEntry>
        <c:idx val="4"/>
        <c:delete val="1"/>
      </c:legendEntry>
      <c:legendEntry>
        <c:idx val="5"/>
        <c:delete val="1"/>
      </c:legendEntry>
      <c:layout>
        <c:manualLayout>
          <c:xMode val="edge"/>
          <c:yMode val="edge"/>
          <c:x val="1.580135440180587E-2"/>
          <c:y val="0.23943760551057877"/>
          <c:w val="0.96839729119638829"/>
          <c:h val="0.1032868778726603"/>
        </c:manualLayout>
      </c:layout>
      <c:overlay val="0"/>
      <c:spPr>
        <a:noFill/>
        <a:ln w="25400">
          <a:noFill/>
        </a:ln>
      </c:spPr>
      <c:txPr>
        <a:bodyPr/>
        <a:lstStyle/>
        <a:p>
          <a:pPr>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it-IT"/>
              <a:t>ASSIST. RIABILITATIVA               </a:t>
            </a:r>
          </a:p>
        </c:rich>
      </c:tx>
      <c:layout>
        <c:manualLayout>
          <c:xMode val="edge"/>
          <c:yMode val="edge"/>
          <c:x val="0.26157456012442887"/>
          <c:y val="4.1884816753926704E-2"/>
        </c:manualLayout>
      </c:layout>
      <c:overlay val="0"/>
      <c:spPr>
        <a:noFill/>
        <a:ln w="25400">
          <a:noFill/>
        </a:ln>
      </c:spPr>
    </c:title>
    <c:autoTitleDeleted val="0"/>
    <c:plotArea>
      <c:layout/>
      <c:barChart>
        <c:barDir val="col"/>
        <c:grouping val="clustered"/>
        <c:varyColors val="0"/>
        <c:ser>
          <c:idx val="0"/>
          <c:order val="0"/>
          <c:tx>
            <c:strRef>
              <c:f>riepilogo!$C$41</c:f>
              <c:strCache>
                <c:ptCount val="1"/>
                <c:pt idx="0">
                  <c:v>Ottimo </c:v>
                </c:pt>
              </c:strCache>
            </c:strRef>
          </c:tx>
          <c:spPr>
            <a:solidFill>
              <a:srgbClr val="0070C0"/>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riepilogo!$B$42:$B$43</c:f>
              <c:strCache>
                <c:ptCount val="2"/>
                <c:pt idx="0">
                  <c:v>Cortesia del personale</c:v>
                </c:pt>
                <c:pt idx="1">
                  <c:v>Attività riabilitazione motoria</c:v>
                </c:pt>
              </c:strCache>
            </c:strRef>
          </c:cat>
          <c:val>
            <c:numRef>
              <c:f>riepilogo!$C$42:$C$43</c:f>
              <c:numCache>
                <c:formatCode>General</c:formatCode>
                <c:ptCount val="2"/>
                <c:pt idx="0">
                  <c:v>16</c:v>
                </c:pt>
                <c:pt idx="1">
                  <c:v>15</c:v>
                </c:pt>
              </c:numCache>
            </c:numRef>
          </c:val>
          <c:extLst>
            <c:ext xmlns:c16="http://schemas.microsoft.com/office/drawing/2014/chart" uri="{C3380CC4-5D6E-409C-BE32-E72D297353CC}">
              <c16:uniqueId val="{00000000-3770-4E95-80C1-9BA7DA0D464B}"/>
            </c:ext>
          </c:extLst>
        </c:ser>
        <c:ser>
          <c:idx val="1"/>
          <c:order val="1"/>
          <c:tx>
            <c:strRef>
              <c:f>riepilogo!$D$41</c:f>
              <c:strCache>
                <c:ptCount val="1"/>
                <c:pt idx="0">
                  <c:v>Buono</c:v>
                </c:pt>
              </c:strCache>
            </c:strRef>
          </c:tx>
          <c:spPr>
            <a:solidFill>
              <a:srgbClr val="AA4643"/>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riepilogo!$B$42:$B$43</c:f>
              <c:strCache>
                <c:ptCount val="2"/>
                <c:pt idx="0">
                  <c:v>Cortesia del personale</c:v>
                </c:pt>
                <c:pt idx="1">
                  <c:v>Attività riabilitazione motoria</c:v>
                </c:pt>
              </c:strCache>
            </c:strRef>
          </c:cat>
          <c:val>
            <c:numRef>
              <c:f>riepilogo!$D$42:$D$43</c:f>
              <c:numCache>
                <c:formatCode>General</c:formatCode>
                <c:ptCount val="2"/>
                <c:pt idx="0">
                  <c:v>9</c:v>
                </c:pt>
                <c:pt idx="1">
                  <c:v>9</c:v>
                </c:pt>
              </c:numCache>
            </c:numRef>
          </c:val>
          <c:extLst>
            <c:ext xmlns:c16="http://schemas.microsoft.com/office/drawing/2014/chart" uri="{C3380CC4-5D6E-409C-BE32-E72D297353CC}">
              <c16:uniqueId val="{00000001-3770-4E95-80C1-9BA7DA0D464B}"/>
            </c:ext>
          </c:extLst>
        </c:ser>
        <c:ser>
          <c:idx val="2"/>
          <c:order val="2"/>
          <c:tx>
            <c:strRef>
              <c:f>riepilogo!$E$41</c:f>
              <c:strCache>
                <c:ptCount val="1"/>
                <c:pt idx="0">
                  <c:v>Sufficiente</c:v>
                </c:pt>
              </c:strCache>
            </c:strRef>
          </c:tx>
          <c:spPr>
            <a:solidFill>
              <a:srgbClr val="88A54D"/>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riepilogo!$B$42:$B$43</c:f>
              <c:strCache>
                <c:ptCount val="2"/>
                <c:pt idx="0">
                  <c:v>Cortesia del personale</c:v>
                </c:pt>
                <c:pt idx="1">
                  <c:v>Attività riabilitazione motoria</c:v>
                </c:pt>
              </c:strCache>
            </c:strRef>
          </c:cat>
          <c:val>
            <c:numRef>
              <c:f>riepilogo!$E$42:$E$43</c:f>
              <c:numCache>
                <c:formatCode>General</c:formatCode>
                <c:ptCount val="2"/>
              </c:numCache>
            </c:numRef>
          </c:val>
          <c:extLst>
            <c:ext xmlns:c16="http://schemas.microsoft.com/office/drawing/2014/chart" uri="{C3380CC4-5D6E-409C-BE32-E72D297353CC}">
              <c16:uniqueId val="{00000002-3770-4E95-80C1-9BA7DA0D464B}"/>
            </c:ext>
          </c:extLst>
        </c:ser>
        <c:ser>
          <c:idx val="3"/>
          <c:order val="3"/>
          <c:tx>
            <c:strRef>
              <c:f>riepilogo!$F$41</c:f>
              <c:strCache>
                <c:ptCount val="1"/>
                <c:pt idx="0">
                  <c:v>Insuffic.</c:v>
                </c:pt>
              </c:strCache>
            </c:strRef>
          </c:tx>
          <c:spPr>
            <a:solidFill>
              <a:srgbClr val="70578E"/>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riepilogo!$B$42:$B$43</c:f>
              <c:strCache>
                <c:ptCount val="2"/>
                <c:pt idx="0">
                  <c:v>Cortesia del personale</c:v>
                </c:pt>
                <c:pt idx="1">
                  <c:v>Attività riabilitazione motoria</c:v>
                </c:pt>
              </c:strCache>
            </c:strRef>
          </c:cat>
          <c:val>
            <c:numRef>
              <c:f>riepilogo!$F$42:$F$43</c:f>
              <c:numCache>
                <c:formatCode>General</c:formatCode>
                <c:ptCount val="2"/>
              </c:numCache>
            </c:numRef>
          </c:val>
          <c:extLst>
            <c:ext xmlns:c16="http://schemas.microsoft.com/office/drawing/2014/chart" uri="{C3380CC4-5D6E-409C-BE32-E72D297353CC}">
              <c16:uniqueId val="{00000003-3770-4E95-80C1-9BA7DA0D464B}"/>
            </c:ext>
          </c:extLst>
        </c:ser>
        <c:ser>
          <c:idx val="4"/>
          <c:order val="4"/>
          <c:tx>
            <c:strRef>
              <c:f>riepilogo!$G$41</c:f>
              <c:strCache>
                <c:ptCount val="1"/>
                <c:pt idx="0">
                  <c:v>Pessimo </c:v>
                </c:pt>
              </c:strCache>
            </c:strRef>
          </c:tx>
          <c:spPr>
            <a:solidFill>
              <a:srgbClr val="4197AF"/>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riepilogo!$B$42:$B$43</c:f>
              <c:strCache>
                <c:ptCount val="2"/>
                <c:pt idx="0">
                  <c:v>Cortesia del personale</c:v>
                </c:pt>
                <c:pt idx="1">
                  <c:v>Attività riabilitazione motoria</c:v>
                </c:pt>
              </c:strCache>
            </c:strRef>
          </c:cat>
          <c:val>
            <c:numRef>
              <c:f>riepilogo!$G$42:$G$43</c:f>
              <c:numCache>
                <c:formatCode>General</c:formatCode>
                <c:ptCount val="2"/>
              </c:numCache>
            </c:numRef>
          </c:val>
          <c:extLst>
            <c:ext xmlns:c16="http://schemas.microsoft.com/office/drawing/2014/chart" uri="{C3380CC4-5D6E-409C-BE32-E72D297353CC}">
              <c16:uniqueId val="{00000004-3770-4E95-80C1-9BA7DA0D464B}"/>
            </c:ext>
          </c:extLst>
        </c:ser>
        <c:ser>
          <c:idx val="5"/>
          <c:order val="5"/>
          <c:tx>
            <c:strRef>
              <c:f>riepilogo!$H$41</c:f>
              <c:strCache>
                <c:ptCount val="1"/>
              </c:strCache>
            </c:strRef>
          </c:tx>
          <c:spPr>
            <a:solidFill>
              <a:srgbClr val="DA843C"/>
            </a:solidFill>
            <a:ln w="25400">
              <a:noFill/>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riepilogo!$B$42:$B$43</c:f>
              <c:strCache>
                <c:ptCount val="2"/>
                <c:pt idx="0">
                  <c:v>Cortesia del personale</c:v>
                </c:pt>
                <c:pt idx="1">
                  <c:v>Attività riabilitazione motoria</c:v>
                </c:pt>
              </c:strCache>
            </c:strRef>
          </c:cat>
          <c:val>
            <c:numRef>
              <c:f>riepilogo!$H$42:$H$43</c:f>
              <c:numCache>
                <c:formatCode>General</c:formatCode>
                <c:ptCount val="2"/>
                <c:pt idx="0">
                  <c:v>1</c:v>
                </c:pt>
                <c:pt idx="1">
                  <c:v>1</c:v>
                </c:pt>
              </c:numCache>
            </c:numRef>
          </c:val>
          <c:extLst>
            <c:ext xmlns:c16="http://schemas.microsoft.com/office/drawing/2014/chart" uri="{C3380CC4-5D6E-409C-BE32-E72D297353CC}">
              <c16:uniqueId val="{00000005-3770-4E95-80C1-9BA7DA0D464B}"/>
            </c:ext>
          </c:extLst>
        </c:ser>
        <c:dLbls>
          <c:showLegendKey val="0"/>
          <c:showVal val="0"/>
          <c:showCatName val="0"/>
          <c:showSerName val="0"/>
          <c:showPercent val="0"/>
          <c:showBubbleSize val="0"/>
        </c:dLbls>
        <c:gapWidth val="150"/>
        <c:overlap val="-25"/>
        <c:axId val="1182093903"/>
        <c:axId val="1"/>
      </c:barChart>
      <c:catAx>
        <c:axId val="1182093903"/>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
        <c:crossesAt val="0"/>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2093903"/>
        <c:crosses val="autoZero"/>
        <c:crossBetween val="between"/>
      </c:valAx>
      <c:spPr>
        <a:solidFill>
          <a:srgbClr val="FFFFFF"/>
        </a:solidFill>
        <a:ln w="25400">
          <a:noFill/>
        </a:ln>
      </c:spPr>
    </c:plotArea>
    <c:legend>
      <c:legendPos val="t"/>
      <c:legendEntry>
        <c:idx val="3"/>
        <c:delete val="1"/>
      </c:legendEntry>
      <c:legendEntry>
        <c:idx val="4"/>
        <c:delete val="1"/>
      </c:legendEntry>
      <c:layout>
        <c:manualLayout>
          <c:xMode val="edge"/>
          <c:yMode val="edge"/>
          <c:x val="0.11805579858073295"/>
          <c:y val="0.2879581151832461"/>
          <c:w val="0.76389059006513071"/>
          <c:h val="7.8534031413612593E-2"/>
        </c:manualLayout>
      </c:layout>
      <c:overlay val="0"/>
      <c:spPr>
        <a:noFill/>
        <a:ln w="25400">
          <a:noFill/>
        </a:ln>
      </c:spPr>
      <c:txPr>
        <a:bodyPr/>
        <a:lstStyle/>
        <a:p>
          <a:pPr>
            <a:defRPr sz="650"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1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300" b="1" i="0" u="none" strike="noStrike" baseline="0">
                <a:solidFill>
                  <a:srgbClr val="000000"/>
                </a:solidFill>
                <a:latin typeface="Calibri"/>
                <a:ea typeface="Calibri"/>
                <a:cs typeface="Calibri"/>
              </a:defRPr>
            </a:pPr>
            <a:r>
              <a:rPr lang="it-IT"/>
              <a:t>ASSISTENZA MEDICA (DIRETTORE SANITARIO)</a:t>
            </a:r>
          </a:p>
        </c:rich>
      </c:tx>
      <c:layout>
        <c:manualLayout>
          <c:xMode val="edge"/>
          <c:yMode val="edge"/>
          <c:x val="0.21532250202155176"/>
          <c:y val="2.8708133971291867E-2"/>
        </c:manualLayout>
      </c:layout>
      <c:overlay val="0"/>
      <c:spPr>
        <a:noFill/>
        <a:ln w="25400">
          <a:noFill/>
        </a:ln>
      </c:spPr>
    </c:title>
    <c:autoTitleDeleted val="0"/>
    <c:plotArea>
      <c:layout/>
      <c:barChart>
        <c:barDir val="col"/>
        <c:grouping val="clustered"/>
        <c:varyColors val="0"/>
        <c:ser>
          <c:idx val="0"/>
          <c:order val="0"/>
          <c:tx>
            <c:strRef>
              <c:f>riepilogo!$C$36</c:f>
              <c:strCache>
                <c:ptCount val="1"/>
                <c:pt idx="0">
                  <c:v>Ottimo </c:v>
                </c:pt>
              </c:strCache>
            </c:strRef>
          </c:tx>
          <c:spPr>
            <a:solidFill>
              <a:srgbClr val="4471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riepilogo!$B$37:$B$39</c:f>
              <c:strCache>
                <c:ptCount val="3"/>
                <c:pt idx="0">
                  <c:v>Presenza in struttura</c:v>
                </c:pt>
                <c:pt idx="1">
                  <c:v>Adeguatezza  informazioni</c:v>
                </c:pt>
                <c:pt idx="2">
                  <c:v>Disponibilità a colloqui </c:v>
                </c:pt>
              </c:strCache>
            </c:strRef>
          </c:cat>
          <c:val>
            <c:numRef>
              <c:f>riepilogo!$C$37:$C$39</c:f>
              <c:numCache>
                <c:formatCode>General</c:formatCode>
                <c:ptCount val="3"/>
                <c:pt idx="0">
                  <c:v>14</c:v>
                </c:pt>
                <c:pt idx="1">
                  <c:v>13</c:v>
                </c:pt>
                <c:pt idx="2">
                  <c:v>17</c:v>
                </c:pt>
              </c:numCache>
            </c:numRef>
          </c:val>
          <c:extLst>
            <c:ext xmlns:c16="http://schemas.microsoft.com/office/drawing/2014/chart" uri="{C3380CC4-5D6E-409C-BE32-E72D297353CC}">
              <c16:uniqueId val="{00000000-50FE-45DB-9EA3-67A6EF3A2AAF}"/>
            </c:ext>
          </c:extLst>
        </c:ser>
        <c:ser>
          <c:idx val="1"/>
          <c:order val="1"/>
          <c:tx>
            <c:strRef>
              <c:f>riepilogo!$D$36</c:f>
              <c:strCache>
                <c:ptCount val="1"/>
                <c:pt idx="0">
                  <c:v>Buono</c:v>
                </c:pt>
              </c:strCache>
            </c:strRef>
          </c:tx>
          <c:spPr>
            <a:solidFill>
              <a:srgbClr val="A94543"/>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riepilogo!$B$37:$B$39</c:f>
              <c:strCache>
                <c:ptCount val="3"/>
                <c:pt idx="0">
                  <c:v>Presenza in struttura</c:v>
                </c:pt>
                <c:pt idx="1">
                  <c:v>Adeguatezza  informazioni</c:v>
                </c:pt>
                <c:pt idx="2">
                  <c:v>Disponibilità a colloqui </c:v>
                </c:pt>
              </c:strCache>
            </c:strRef>
          </c:cat>
          <c:val>
            <c:numRef>
              <c:f>riepilogo!$D$37:$D$39</c:f>
              <c:numCache>
                <c:formatCode>General</c:formatCode>
                <c:ptCount val="3"/>
                <c:pt idx="0">
                  <c:v>8</c:v>
                </c:pt>
                <c:pt idx="1">
                  <c:v>7</c:v>
                </c:pt>
                <c:pt idx="2">
                  <c:v>6</c:v>
                </c:pt>
              </c:numCache>
            </c:numRef>
          </c:val>
          <c:extLst>
            <c:ext xmlns:c16="http://schemas.microsoft.com/office/drawing/2014/chart" uri="{C3380CC4-5D6E-409C-BE32-E72D297353CC}">
              <c16:uniqueId val="{00000001-50FE-45DB-9EA3-67A6EF3A2AAF}"/>
            </c:ext>
          </c:extLst>
        </c:ser>
        <c:ser>
          <c:idx val="2"/>
          <c:order val="2"/>
          <c:tx>
            <c:strRef>
              <c:f>riepilogo!$E$36</c:f>
              <c:strCache>
                <c:ptCount val="1"/>
                <c:pt idx="0">
                  <c:v>Sufficiente</c:v>
                </c:pt>
              </c:strCache>
            </c:strRef>
          </c:tx>
          <c:spPr>
            <a:solidFill>
              <a:srgbClr val="88A54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riepilogo!$B$37:$B$39</c:f>
              <c:strCache>
                <c:ptCount val="3"/>
                <c:pt idx="0">
                  <c:v>Presenza in struttura</c:v>
                </c:pt>
                <c:pt idx="1">
                  <c:v>Adeguatezza  informazioni</c:v>
                </c:pt>
                <c:pt idx="2">
                  <c:v>Disponibilità a colloqui </c:v>
                </c:pt>
              </c:strCache>
            </c:strRef>
          </c:cat>
          <c:val>
            <c:numRef>
              <c:f>riepilogo!$E$37:$E$39</c:f>
              <c:numCache>
                <c:formatCode>General</c:formatCode>
                <c:ptCount val="3"/>
              </c:numCache>
            </c:numRef>
          </c:val>
          <c:extLst>
            <c:ext xmlns:c16="http://schemas.microsoft.com/office/drawing/2014/chart" uri="{C3380CC4-5D6E-409C-BE32-E72D297353CC}">
              <c16:uniqueId val="{00000002-50FE-45DB-9EA3-67A6EF3A2AAF}"/>
            </c:ext>
          </c:extLst>
        </c:ser>
        <c:ser>
          <c:idx val="3"/>
          <c:order val="3"/>
          <c:tx>
            <c:strRef>
              <c:f>riepilogo!$F$36</c:f>
              <c:strCache>
                <c:ptCount val="1"/>
                <c:pt idx="0">
                  <c:v>Insuffic.</c:v>
                </c:pt>
              </c:strCache>
            </c:strRef>
          </c:tx>
          <c:spPr>
            <a:solidFill>
              <a:srgbClr val="70578E"/>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riepilogo!$B$37:$B$39</c:f>
              <c:strCache>
                <c:ptCount val="3"/>
                <c:pt idx="0">
                  <c:v>Presenza in struttura</c:v>
                </c:pt>
                <c:pt idx="1">
                  <c:v>Adeguatezza  informazioni</c:v>
                </c:pt>
                <c:pt idx="2">
                  <c:v>Disponibilità a colloqui </c:v>
                </c:pt>
              </c:strCache>
            </c:strRef>
          </c:cat>
          <c:val>
            <c:numRef>
              <c:f>riepilogo!$F$37:$F$39</c:f>
              <c:numCache>
                <c:formatCode>General</c:formatCode>
                <c:ptCount val="3"/>
              </c:numCache>
            </c:numRef>
          </c:val>
          <c:extLst>
            <c:ext xmlns:c16="http://schemas.microsoft.com/office/drawing/2014/chart" uri="{C3380CC4-5D6E-409C-BE32-E72D297353CC}">
              <c16:uniqueId val="{00000003-50FE-45DB-9EA3-67A6EF3A2AAF}"/>
            </c:ext>
          </c:extLst>
        </c:ser>
        <c:ser>
          <c:idx val="4"/>
          <c:order val="4"/>
          <c:tx>
            <c:strRef>
              <c:f>riepilogo!$G$36</c:f>
              <c:strCache>
                <c:ptCount val="1"/>
                <c:pt idx="0">
                  <c:v>Pessimo </c:v>
                </c:pt>
              </c:strCache>
            </c:strRef>
          </c:tx>
          <c:spPr>
            <a:solidFill>
              <a:srgbClr val="4197AF"/>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riepilogo!$B$37:$B$39</c:f>
              <c:strCache>
                <c:ptCount val="3"/>
                <c:pt idx="0">
                  <c:v>Presenza in struttura</c:v>
                </c:pt>
                <c:pt idx="1">
                  <c:v>Adeguatezza  informazioni</c:v>
                </c:pt>
                <c:pt idx="2">
                  <c:v>Disponibilità a colloqui </c:v>
                </c:pt>
              </c:strCache>
            </c:strRef>
          </c:cat>
          <c:val>
            <c:numRef>
              <c:f>riepilogo!$G$37:$G$39</c:f>
              <c:numCache>
                <c:formatCode>General</c:formatCode>
                <c:ptCount val="3"/>
              </c:numCache>
            </c:numRef>
          </c:val>
          <c:extLst>
            <c:ext xmlns:c16="http://schemas.microsoft.com/office/drawing/2014/chart" uri="{C3380CC4-5D6E-409C-BE32-E72D297353CC}">
              <c16:uniqueId val="{00000004-50FE-45DB-9EA3-67A6EF3A2AAF}"/>
            </c:ext>
          </c:extLst>
        </c:ser>
        <c:ser>
          <c:idx val="5"/>
          <c:order val="5"/>
          <c:tx>
            <c:strRef>
              <c:f>riepilogo!$H$36</c:f>
              <c:strCache>
                <c:ptCount val="1"/>
              </c:strCache>
            </c:strRef>
          </c:tx>
          <c:spPr>
            <a:solidFill>
              <a:srgbClr val="DA843C"/>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riepilogo!$B$37:$B$39</c:f>
              <c:strCache>
                <c:ptCount val="3"/>
                <c:pt idx="0">
                  <c:v>Presenza in struttura</c:v>
                </c:pt>
                <c:pt idx="1">
                  <c:v>Adeguatezza  informazioni</c:v>
                </c:pt>
                <c:pt idx="2">
                  <c:v>Disponibilità a colloqui </c:v>
                </c:pt>
              </c:strCache>
            </c:strRef>
          </c:cat>
          <c:val>
            <c:numRef>
              <c:f>riepilogo!$H$37:$H$39</c:f>
              <c:numCache>
                <c:formatCode>General</c:formatCode>
                <c:ptCount val="3"/>
                <c:pt idx="0">
                  <c:v>4</c:v>
                </c:pt>
                <c:pt idx="1">
                  <c:v>6</c:v>
                </c:pt>
                <c:pt idx="2">
                  <c:v>3</c:v>
                </c:pt>
              </c:numCache>
            </c:numRef>
          </c:val>
          <c:extLst>
            <c:ext xmlns:c16="http://schemas.microsoft.com/office/drawing/2014/chart" uri="{C3380CC4-5D6E-409C-BE32-E72D297353CC}">
              <c16:uniqueId val="{00000005-50FE-45DB-9EA3-67A6EF3A2AAF}"/>
            </c:ext>
          </c:extLst>
        </c:ser>
        <c:dLbls>
          <c:showLegendKey val="0"/>
          <c:showVal val="0"/>
          <c:showCatName val="0"/>
          <c:showSerName val="0"/>
          <c:showPercent val="0"/>
          <c:showBubbleSize val="0"/>
        </c:dLbls>
        <c:gapWidth val="150"/>
        <c:overlap val="-25"/>
        <c:axId val="1183969999"/>
        <c:axId val="1"/>
      </c:barChart>
      <c:catAx>
        <c:axId val="1183969999"/>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3969999"/>
        <c:crosses val="autoZero"/>
        <c:crossBetween val="between"/>
      </c:valAx>
      <c:spPr>
        <a:solidFill>
          <a:srgbClr val="FFFFFF"/>
        </a:solidFill>
        <a:ln w="25400">
          <a:noFill/>
        </a:ln>
      </c:spPr>
    </c:plotArea>
    <c:legend>
      <c:legendPos val="t"/>
      <c:legendEntry>
        <c:idx val="3"/>
        <c:delete val="1"/>
      </c:legendEntry>
      <c:legendEntry>
        <c:idx val="4"/>
        <c:delete val="1"/>
      </c:legendEntry>
      <c:layout>
        <c:manualLayout>
          <c:xMode val="edge"/>
          <c:yMode val="edge"/>
          <c:x val="1.1389521640091117E-2"/>
          <c:y val="0.23444976076555024"/>
          <c:w val="0.97722215247012123"/>
          <c:h val="0.10526315789473684"/>
        </c:manualLayout>
      </c:layout>
      <c:overlay val="0"/>
      <c:spPr>
        <a:noFill/>
        <a:ln w="25400">
          <a:noFill/>
        </a:ln>
      </c:spPr>
      <c:txPr>
        <a:bodyPr/>
        <a:lstStyle/>
        <a:p>
          <a:pPr>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a:t>ASSISTENZA MEDICA (MEDICO DI BASE)</a:t>
            </a:r>
          </a:p>
        </c:rich>
      </c:tx>
      <c:overlay val="0"/>
      <c:spPr>
        <a:noFill/>
        <a:ln w="25400">
          <a:noFill/>
        </a:ln>
      </c:spPr>
    </c:title>
    <c:autoTitleDeleted val="0"/>
    <c:plotArea>
      <c:layout/>
      <c:barChart>
        <c:barDir val="col"/>
        <c:grouping val="clustered"/>
        <c:varyColors val="0"/>
        <c:ser>
          <c:idx val="0"/>
          <c:order val="0"/>
          <c:tx>
            <c:strRef>
              <c:f>riepilogo!$C$32</c:f>
              <c:strCache>
                <c:ptCount val="1"/>
                <c:pt idx="0">
                  <c:v>Ottimo </c:v>
                </c:pt>
              </c:strCache>
            </c:strRef>
          </c:tx>
          <c:spPr>
            <a:solidFill>
              <a:srgbClr val="4471A7"/>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riepilogo!$B$33:$B$34</c:f>
              <c:strCache>
                <c:ptCount val="2"/>
                <c:pt idx="0">
                  <c:v>Adeguatezza delle informazioni</c:v>
                </c:pt>
                <c:pt idx="1">
                  <c:v>Disponibilità a colloqui con i familiari</c:v>
                </c:pt>
              </c:strCache>
            </c:strRef>
          </c:cat>
          <c:val>
            <c:numRef>
              <c:f>riepilogo!$C$33:$C$34</c:f>
              <c:numCache>
                <c:formatCode>General</c:formatCode>
                <c:ptCount val="2"/>
                <c:pt idx="0">
                  <c:v>16</c:v>
                </c:pt>
                <c:pt idx="1">
                  <c:v>20</c:v>
                </c:pt>
              </c:numCache>
            </c:numRef>
          </c:val>
          <c:extLst>
            <c:ext xmlns:c16="http://schemas.microsoft.com/office/drawing/2014/chart" uri="{C3380CC4-5D6E-409C-BE32-E72D297353CC}">
              <c16:uniqueId val="{00000000-3669-4998-8ED0-8A9D3608B7BC}"/>
            </c:ext>
          </c:extLst>
        </c:ser>
        <c:ser>
          <c:idx val="1"/>
          <c:order val="1"/>
          <c:tx>
            <c:strRef>
              <c:f>riepilogo!$D$32</c:f>
              <c:strCache>
                <c:ptCount val="1"/>
                <c:pt idx="0">
                  <c:v>Buono</c:v>
                </c:pt>
              </c:strCache>
            </c:strRef>
          </c:tx>
          <c:spPr>
            <a:solidFill>
              <a:srgbClr val="A94543"/>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riepilogo!$B$33:$B$34</c:f>
              <c:strCache>
                <c:ptCount val="2"/>
                <c:pt idx="0">
                  <c:v>Adeguatezza delle informazioni</c:v>
                </c:pt>
                <c:pt idx="1">
                  <c:v>Disponibilità a colloqui con i familiari</c:v>
                </c:pt>
              </c:strCache>
            </c:strRef>
          </c:cat>
          <c:val>
            <c:numRef>
              <c:f>riepilogo!$D$33:$D$34</c:f>
              <c:numCache>
                <c:formatCode>General</c:formatCode>
                <c:ptCount val="2"/>
                <c:pt idx="0">
                  <c:v>9</c:v>
                </c:pt>
                <c:pt idx="1">
                  <c:v>6</c:v>
                </c:pt>
              </c:numCache>
            </c:numRef>
          </c:val>
          <c:extLst>
            <c:ext xmlns:c16="http://schemas.microsoft.com/office/drawing/2014/chart" uri="{C3380CC4-5D6E-409C-BE32-E72D297353CC}">
              <c16:uniqueId val="{00000001-3669-4998-8ED0-8A9D3608B7BC}"/>
            </c:ext>
          </c:extLst>
        </c:ser>
        <c:ser>
          <c:idx val="2"/>
          <c:order val="2"/>
          <c:tx>
            <c:strRef>
              <c:f>riepilogo!$E$32</c:f>
              <c:strCache>
                <c:ptCount val="1"/>
                <c:pt idx="0">
                  <c:v>Sufficiente</c:v>
                </c:pt>
              </c:strCache>
            </c:strRef>
          </c:tx>
          <c:spPr>
            <a:solidFill>
              <a:srgbClr val="88A54D"/>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riepilogo!$B$33:$B$34</c:f>
              <c:strCache>
                <c:ptCount val="2"/>
                <c:pt idx="0">
                  <c:v>Adeguatezza delle informazioni</c:v>
                </c:pt>
                <c:pt idx="1">
                  <c:v>Disponibilità a colloqui con i familiari</c:v>
                </c:pt>
              </c:strCache>
            </c:strRef>
          </c:cat>
          <c:val>
            <c:numRef>
              <c:f>riepilogo!$E$33:$E$34</c:f>
              <c:numCache>
                <c:formatCode>General</c:formatCode>
                <c:ptCount val="2"/>
              </c:numCache>
            </c:numRef>
          </c:val>
          <c:extLst>
            <c:ext xmlns:c16="http://schemas.microsoft.com/office/drawing/2014/chart" uri="{C3380CC4-5D6E-409C-BE32-E72D297353CC}">
              <c16:uniqueId val="{00000002-3669-4998-8ED0-8A9D3608B7BC}"/>
            </c:ext>
          </c:extLst>
        </c:ser>
        <c:ser>
          <c:idx val="3"/>
          <c:order val="3"/>
          <c:tx>
            <c:strRef>
              <c:f>riepilogo!$F$32</c:f>
              <c:strCache>
                <c:ptCount val="1"/>
                <c:pt idx="0">
                  <c:v>Insuffic.</c:v>
                </c:pt>
              </c:strCache>
            </c:strRef>
          </c:tx>
          <c:spPr>
            <a:solidFill>
              <a:srgbClr val="70578E"/>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riepilogo!$B$33:$B$34</c:f>
              <c:strCache>
                <c:ptCount val="2"/>
                <c:pt idx="0">
                  <c:v>Adeguatezza delle informazioni</c:v>
                </c:pt>
                <c:pt idx="1">
                  <c:v>Disponibilità a colloqui con i familiari</c:v>
                </c:pt>
              </c:strCache>
            </c:strRef>
          </c:cat>
          <c:val>
            <c:numRef>
              <c:f>riepilogo!$F$33:$F$34</c:f>
              <c:numCache>
                <c:formatCode>General</c:formatCode>
                <c:ptCount val="2"/>
              </c:numCache>
            </c:numRef>
          </c:val>
          <c:extLst>
            <c:ext xmlns:c16="http://schemas.microsoft.com/office/drawing/2014/chart" uri="{C3380CC4-5D6E-409C-BE32-E72D297353CC}">
              <c16:uniqueId val="{00000003-3669-4998-8ED0-8A9D3608B7BC}"/>
            </c:ext>
          </c:extLst>
        </c:ser>
        <c:ser>
          <c:idx val="4"/>
          <c:order val="4"/>
          <c:tx>
            <c:strRef>
              <c:f>riepilogo!$G$32</c:f>
              <c:strCache>
                <c:ptCount val="1"/>
                <c:pt idx="0">
                  <c:v>Pessimo </c:v>
                </c:pt>
              </c:strCache>
            </c:strRef>
          </c:tx>
          <c:spPr>
            <a:solidFill>
              <a:srgbClr val="4197AF"/>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riepilogo!$B$33:$B$34</c:f>
              <c:strCache>
                <c:ptCount val="2"/>
                <c:pt idx="0">
                  <c:v>Adeguatezza delle informazioni</c:v>
                </c:pt>
                <c:pt idx="1">
                  <c:v>Disponibilità a colloqui con i familiari</c:v>
                </c:pt>
              </c:strCache>
            </c:strRef>
          </c:cat>
          <c:val>
            <c:numRef>
              <c:f>riepilogo!$G$33:$G$34</c:f>
              <c:numCache>
                <c:formatCode>General</c:formatCode>
                <c:ptCount val="2"/>
              </c:numCache>
            </c:numRef>
          </c:val>
          <c:extLst>
            <c:ext xmlns:c16="http://schemas.microsoft.com/office/drawing/2014/chart" uri="{C3380CC4-5D6E-409C-BE32-E72D297353CC}">
              <c16:uniqueId val="{00000004-3669-4998-8ED0-8A9D3608B7BC}"/>
            </c:ext>
          </c:extLst>
        </c:ser>
        <c:ser>
          <c:idx val="5"/>
          <c:order val="5"/>
          <c:tx>
            <c:strRef>
              <c:f>riepilogo!$H$32</c:f>
              <c:strCache>
                <c:ptCount val="1"/>
              </c:strCache>
            </c:strRef>
          </c:tx>
          <c:spPr>
            <a:solidFill>
              <a:srgbClr val="DA843C"/>
            </a:solidFill>
            <a:ln w="25400">
              <a:noFill/>
            </a:ln>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riepilogo!$B$33:$B$34</c:f>
              <c:strCache>
                <c:ptCount val="2"/>
                <c:pt idx="0">
                  <c:v>Adeguatezza delle informazioni</c:v>
                </c:pt>
                <c:pt idx="1">
                  <c:v>Disponibilità a colloqui con i familiari</c:v>
                </c:pt>
              </c:strCache>
            </c:strRef>
          </c:cat>
          <c:val>
            <c:numRef>
              <c:f>riepilogo!$H$33:$H$34</c:f>
              <c:numCache>
                <c:formatCode>General</c:formatCode>
                <c:ptCount val="2"/>
              </c:numCache>
            </c:numRef>
          </c:val>
          <c:extLst>
            <c:ext xmlns:c16="http://schemas.microsoft.com/office/drawing/2014/chart" uri="{C3380CC4-5D6E-409C-BE32-E72D297353CC}">
              <c16:uniqueId val="{00000005-3669-4998-8ED0-8A9D3608B7BC}"/>
            </c:ext>
          </c:extLst>
        </c:ser>
        <c:dLbls>
          <c:showLegendKey val="0"/>
          <c:showVal val="0"/>
          <c:showCatName val="0"/>
          <c:showSerName val="0"/>
          <c:showPercent val="0"/>
          <c:showBubbleSize val="0"/>
        </c:dLbls>
        <c:gapWidth val="150"/>
        <c:overlap val="-25"/>
        <c:axId val="1183975103"/>
        <c:axId val="1"/>
      </c:barChart>
      <c:catAx>
        <c:axId val="1183975103"/>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183975103"/>
        <c:crosses val="autoZero"/>
        <c:crossBetween val="between"/>
      </c:valAx>
      <c:spPr>
        <a:solidFill>
          <a:srgbClr val="FFFFFF"/>
        </a:solidFill>
        <a:ln w="25400">
          <a:noFill/>
        </a:ln>
      </c:spPr>
    </c:plotArea>
    <c:legend>
      <c:legendPos val="t"/>
      <c:legendEntry>
        <c:idx val="3"/>
        <c:delete val="1"/>
      </c:legendEntry>
      <c:legendEntry>
        <c:idx val="4"/>
        <c:delete val="1"/>
      </c:legendEntry>
      <c:layout>
        <c:manualLayout>
          <c:xMode val="edge"/>
          <c:yMode val="edge"/>
          <c:x val="2.0134228187919462E-2"/>
          <c:y val="0.22317596566523606"/>
          <c:w val="0.95973365745389205"/>
          <c:h val="9.4420600858369119E-2"/>
        </c:manualLayout>
      </c:layout>
      <c:overlay val="0"/>
      <c:spPr>
        <a:noFill/>
        <a:ln w="25400">
          <a:noFill/>
        </a:ln>
      </c:spPr>
      <c:txPr>
        <a:bodyPr/>
        <a:lstStyle/>
        <a:p>
          <a:pPr>
            <a:defRPr sz="920" b="0" i="0" u="none" strike="noStrike" baseline="0">
              <a:solidFill>
                <a:srgbClr val="000000"/>
              </a:solidFill>
              <a:latin typeface="Calibri"/>
              <a:ea typeface="Calibri"/>
              <a:cs typeface="Calibri"/>
            </a:defRPr>
          </a:pPr>
          <a:endParaRPr lang="it-IT"/>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9841A-89C5-44F9-B5BC-FA8D8B54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21</Pages>
  <Words>5605</Words>
  <Characters>31949</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dc:description/>
  <cp:lastModifiedBy>Alessandro</cp:lastModifiedBy>
  <cp:revision>143</cp:revision>
  <cp:lastPrinted>2023-02-10T11:40:00Z</cp:lastPrinted>
  <dcterms:created xsi:type="dcterms:W3CDTF">2023-01-30T11:53:00Z</dcterms:created>
  <dcterms:modified xsi:type="dcterms:W3CDTF">2023-04-27T20:48:00Z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